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502979" w14:textId="0070BD88" w:rsidR="0000093D" w:rsidRDefault="00995C96" w:rsidP="00471A55">
      <w:pPr>
        <w:pStyle w:val="Titel"/>
        <w:tabs>
          <w:tab w:val="left" w:pos="3005"/>
        </w:tabs>
        <w:spacing w:before="0"/>
      </w:pPr>
      <w:r>
        <w:t>Explore – Akademisches Orientierungsangebot für Geflüchtete an der UZH</w:t>
      </w:r>
    </w:p>
    <w:p w14:paraId="3E53DD5A" w14:textId="4D236B4D" w:rsidR="0000093D" w:rsidRPr="00C93FC7" w:rsidRDefault="00D460D0" w:rsidP="0000093D">
      <w:pPr>
        <w:pStyle w:val="Untertitel"/>
      </w:pPr>
      <w:r>
        <w:t>Kostengutsprache</w:t>
      </w:r>
      <w:r w:rsidR="00995C96">
        <w:t xml:space="preserve"> der zuständigen fallführenden Stelle</w:t>
      </w:r>
    </w:p>
    <w:p w14:paraId="15B6744B" w14:textId="77777777" w:rsidR="005C2563" w:rsidRDefault="005C2563" w:rsidP="0000093D"/>
    <w:p w14:paraId="70A3022E" w14:textId="2977C68A" w:rsidR="00995C96" w:rsidRDefault="00995C96" w:rsidP="00995C96">
      <w:pPr>
        <w:rPr>
          <w:shd w:val="clear" w:color="auto" w:fill="FFFFFF"/>
        </w:rPr>
      </w:pPr>
      <w:r>
        <w:rPr>
          <w:shd w:val="clear" w:color="auto" w:fill="FFFFFF"/>
        </w:rPr>
        <w:t>"Explore - Akademisches Orientierungsangebot für Geflüchtete an der UZH" ist ein semi-intensives Programm an der Universität Zürich (UZH) und richtet sich an qualifizierte Geflüchtete, die ihre Deutschkenntnisse auf akademischem Niveau erweitern und die Inhalte und Anforderungen eines Studiums kennenlernen möchten. Teilnehmende von Explore besuchen</w:t>
      </w:r>
      <w:r w:rsidR="00603ABE">
        <w:rPr>
          <w:shd w:val="clear" w:color="auto" w:fill="FFFFFF"/>
        </w:rPr>
        <w:t xml:space="preserve"> grundsätzlich</w:t>
      </w:r>
      <w:r>
        <w:rPr>
          <w:shd w:val="clear" w:color="auto" w:fill="FFFFFF"/>
        </w:rPr>
        <w:t xml:space="preserve"> </w:t>
      </w:r>
      <w:r w:rsidRPr="00603ABE">
        <w:rPr>
          <w:shd w:val="clear" w:color="auto" w:fill="FFFFFF"/>
        </w:rPr>
        <w:t>während zwei Semestern</w:t>
      </w:r>
      <w:r>
        <w:rPr>
          <w:shd w:val="clear" w:color="auto" w:fill="FFFFFF"/>
        </w:rPr>
        <w:t xml:space="preserve"> Deutschkurse, akademische Module und verschiedene Informationsveranstaltungen zu studien- und ausbildungsrelevanten Themen an der UZH.</w:t>
      </w:r>
      <w:r w:rsidR="00603ABE">
        <w:rPr>
          <w:shd w:val="clear" w:color="auto" w:fill="FFFFFF"/>
        </w:rPr>
        <w:t xml:space="preserve"> </w:t>
      </w:r>
    </w:p>
    <w:p w14:paraId="7D4241FD" w14:textId="3F5C1726" w:rsidR="00995C96" w:rsidRDefault="00995C96" w:rsidP="00471A55">
      <w:pPr>
        <w:spacing w:before="120"/>
        <w:rPr>
          <w:shd w:val="clear" w:color="auto" w:fill="FFFFFF"/>
        </w:rPr>
      </w:pPr>
      <w:r>
        <w:rPr>
          <w:shd w:val="clear" w:color="auto" w:fill="FFFFFF"/>
        </w:rPr>
        <w:t xml:space="preserve">Im Kanton Zürich ist das Angebot im kantonalen Angebotskatalog IAZH aufgeführt (Angebotsnr. </w:t>
      </w:r>
      <w:hyperlink r:id="rId11" w:history="1">
        <w:r w:rsidRPr="00B95D08">
          <w:rPr>
            <w:rStyle w:val="Hyperlink"/>
            <w:shd w:val="clear" w:color="auto" w:fill="FFFFFF"/>
          </w:rPr>
          <w:t>B-01-012</w:t>
        </w:r>
      </w:hyperlink>
      <w:r>
        <w:rPr>
          <w:shd w:val="clear" w:color="auto" w:fill="FFFFFF"/>
        </w:rPr>
        <w:t xml:space="preserve">). Die Teilnahme ist auch für Geflüchtete mit Wohnsitz in anderen Kantonen möglich. </w:t>
      </w:r>
    </w:p>
    <w:p w14:paraId="1E8224F4" w14:textId="1E91C1F1" w:rsidR="00D460D0" w:rsidRDefault="00471A55" w:rsidP="00471A55">
      <w:pPr>
        <w:spacing w:before="120"/>
        <w:rPr>
          <w:shd w:val="clear" w:color="auto" w:fill="FFFFFF"/>
        </w:rPr>
      </w:pPr>
      <w:r>
        <w:rPr>
          <w:shd w:val="clear" w:color="auto" w:fill="FFFFFF"/>
        </w:rPr>
        <w:t xml:space="preserve">Geflüchtete Personen können über das online Bewerbungsformular auf der Programmwebseite </w:t>
      </w:r>
      <w:r w:rsidR="000504F7">
        <w:rPr>
          <w:shd w:val="clear" w:color="auto" w:fill="FFFFFF"/>
        </w:rPr>
        <w:t xml:space="preserve">in </w:t>
      </w:r>
      <w:r w:rsidR="000C1027">
        <w:rPr>
          <w:shd w:val="clear" w:color="auto" w:fill="FFFFFF"/>
        </w:rPr>
        <w:t xml:space="preserve">Absprache mit ihren fallführenden Stellen </w:t>
      </w:r>
      <w:r w:rsidR="000504F7">
        <w:rPr>
          <w:shd w:val="clear" w:color="auto" w:fill="FFFFFF"/>
        </w:rPr>
        <w:t xml:space="preserve">selbstständig </w:t>
      </w:r>
      <w:r>
        <w:rPr>
          <w:shd w:val="clear" w:color="auto" w:fill="FFFFFF"/>
        </w:rPr>
        <w:t xml:space="preserve">eine Bewerbung für Explore einreichen. </w:t>
      </w:r>
      <w:r w:rsidR="00D460D0">
        <w:rPr>
          <w:shd w:val="clear" w:color="auto" w:fill="FFFFFF"/>
        </w:rPr>
        <w:t>Mit der Unterzeichnung des vorliegenden Dokuments bestätig</w:t>
      </w:r>
      <w:r w:rsidR="00B95D08">
        <w:rPr>
          <w:shd w:val="clear" w:color="auto" w:fill="FFFFFF"/>
        </w:rPr>
        <w:t>t die zuständige fallführende Stelle,</w:t>
      </w:r>
      <w:r w:rsidR="00D460D0">
        <w:rPr>
          <w:shd w:val="clear" w:color="auto" w:fill="FFFFFF"/>
        </w:rPr>
        <w:t xml:space="preserve"> dass sie mit der Bewerbung einverstanden </w:t>
      </w:r>
      <w:r w:rsidR="00B95D08">
        <w:rPr>
          <w:shd w:val="clear" w:color="auto" w:fill="FFFFFF"/>
        </w:rPr>
        <w:t>ist</w:t>
      </w:r>
      <w:r w:rsidR="00D460D0">
        <w:rPr>
          <w:shd w:val="clear" w:color="auto" w:fill="FFFFFF"/>
        </w:rPr>
        <w:t xml:space="preserve"> und </w:t>
      </w:r>
      <w:r w:rsidR="00F238E3">
        <w:rPr>
          <w:shd w:val="clear" w:color="auto" w:fill="FFFFFF"/>
        </w:rPr>
        <w:t xml:space="preserve">eine Kostengutsprache für </w:t>
      </w:r>
      <w:r w:rsidR="00D460D0">
        <w:rPr>
          <w:shd w:val="clear" w:color="auto" w:fill="FFFFFF"/>
        </w:rPr>
        <w:t xml:space="preserve">die Programmgebühren (3000 CHF/Semester) </w:t>
      </w:r>
      <w:r w:rsidR="00F238E3">
        <w:rPr>
          <w:shd w:val="clear" w:color="auto" w:fill="FFFFFF"/>
        </w:rPr>
        <w:t>vorliegt</w:t>
      </w:r>
      <w:r w:rsidR="00D460D0">
        <w:rPr>
          <w:shd w:val="clear" w:color="auto" w:fill="FFFFFF"/>
        </w:rPr>
        <w:t>. Sie akzeptier</w:t>
      </w:r>
      <w:r w:rsidR="00B95D08">
        <w:rPr>
          <w:shd w:val="clear" w:color="auto" w:fill="FFFFFF"/>
        </w:rPr>
        <w:t>t</w:t>
      </w:r>
      <w:r w:rsidR="00D460D0">
        <w:rPr>
          <w:shd w:val="clear" w:color="auto" w:fill="FFFFFF"/>
        </w:rPr>
        <w:t xml:space="preserve"> damit ausserdem unsere Allgemeinen Bestimmungen.</w:t>
      </w:r>
    </w:p>
    <w:p w14:paraId="3A636199" w14:textId="0F0DC1E0" w:rsidR="00295FA2" w:rsidRPr="00B95D08" w:rsidRDefault="00471A55" w:rsidP="00B95D08">
      <w:pPr>
        <w:spacing w:before="120"/>
        <w:rPr>
          <w:shd w:val="clear" w:color="auto" w:fill="FFFFFF"/>
        </w:rPr>
      </w:pPr>
      <w:r>
        <w:rPr>
          <w:shd w:val="clear" w:color="auto" w:fill="FFFFFF"/>
        </w:rPr>
        <w:t>Weitere Informationen</w:t>
      </w:r>
      <w:r w:rsidR="00D460D0">
        <w:rPr>
          <w:shd w:val="clear" w:color="auto" w:fill="FFFFFF"/>
        </w:rPr>
        <w:t xml:space="preserve"> zu</w:t>
      </w:r>
      <w:r>
        <w:rPr>
          <w:shd w:val="clear" w:color="auto" w:fill="FFFFFF"/>
        </w:rPr>
        <w:t xml:space="preserve"> Explore finden Sie auf der Programmwebseite: </w:t>
      </w:r>
      <w:hyperlink r:id="rId12" w:history="1">
        <w:r w:rsidRPr="00471A55">
          <w:rPr>
            <w:rStyle w:val="Hyperlink"/>
            <w:shd w:val="clear" w:color="auto" w:fill="FFFFFF"/>
          </w:rPr>
          <w:t>t.uzh.ch/refugees</w:t>
        </w:r>
      </w:hyperlink>
      <w:r>
        <w:rPr>
          <w:shd w:val="clear" w:color="auto" w:fill="FFFFFF"/>
        </w:rPr>
        <w:t xml:space="preserve">. </w:t>
      </w:r>
      <w:r w:rsidR="00295FA2">
        <w:rPr>
          <w:shd w:val="clear" w:color="auto" w:fill="FFFFFF"/>
        </w:rPr>
        <w:t>Bei Fragen können Sie sich gerne an die Geschäftsstelle Explore</w:t>
      </w:r>
      <w:r w:rsidR="00D460D0">
        <w:rPr>
          <w:shd w:val="clear" w:color="auto" w:fill="FFFFFF"/>
        </w:rPr>
        <w:t>, Global Affairs,</w:t>
      </w:r>
      <w:r w:rsidR="00295FA2">
        <w:rPr>
          <w:shd w:val="clear" w:color="auto" w:fill="FFFFFF"/>
        </w:rPr>
        <w:t xml:space="preserve"> wenden</w:t>
      </w:r>
      <w:r w:rsidR="00B95D08">
        <w:rPr>
          <w:shd w:val="clear" w:color="auto" w:fill="FFFFFF"/>
        </w:rPr>
        <w:t xml:space="preserve"> (</w:t>
      </w:r>
      <w:r w:rsidR="00EE1C6D">
        <w:t xml:space="preserve">Tel: </w:t>
      </w:r>
      <w:r w:rsidR="00295FA2">
        <w:t>+41 44 634 65 12</w:t>
      </w:r>
      <w:r w:rsidR="00B95D08">
        <w:t xml:space="preserve">, </w:t>
      </w:r>
      <w:r w:rsidR="00EE1C6D">
        <w:t xml:space="preserve">E-Mail: </w:t>
      </w:r>
      <w:hyperlink r:id="rId13" w:history="1">
        <w:r w:rsidR="00B95D08" w:rsidRPr="00054616">
          <w:rPr>
            <w:rStyle w:val="Hyperlink"/>
          </w:rPr>
          <w:t>welcome@globalaffairs.uzh.ch</w:t>
        </w:r>
      </w:hyperlink>
      <w:r w:rsidR="00B95D08">
        <w:t xml:space="preserve">). </w:t>
      </w:r>
    </w:p>
    <w:p w14:paraId="3BCC9F38" w14:textId="77777777" w:rsidR="00471A55" w:rsidRDefault="00471A55" w:rsidP="00995C96">
      <w:pPr>
        <w:rPr>
          <w:shd w:val="clear" w:color="auto" w:fill="FFFFFF"/>
        </w:rPr>
      </w:pPr>
    </w:p>
    <w:tbl>
      <w:tblPr>
        <w:tblStyle w:val="Tabellenraster"/>
        <w:tblW w:w="0" w:type="auto"/>
        <w:tblCellMar>
          <w:top w:w="57" w:type="dxa"/>
          <w:left w:w="57" w:type="dxa"/>
          <w:bottom w:w="57" w:type="dxa"/>
          <w:right w:w="57" w:type="dxa"/>
        </w:tblCellMar>
        <w:tblLook w:val="04A0" w:firstRow="1" w:lastRow="0" w:firstColumn="1" w:lastColumn="0" w:noHBand="0" w:noVBand="1"/>
      </w:tblPr>
      <w:tblGrid>
        <w:gridCol w:w="4106"/>
        <w:gridCol w:w="4908"/>
      </w:tblGrid>
      <w:tr w:rsidR="008B20FF" w14:paraId="130204D2" w14:textId="77777777" w:rsidTr="007F4277">
        <w:tc>
          <w:tcPr>
            <w:tcW w:w="901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513901AC" w14:textId="77777777" w:rsidR="008B20FF" w:rsidRPr="00FD59AA" w:rsidRDefault="008B20FF" w:rsidP="007F4277">
            <w:pPr>
              <w:rPr>
                <w:b/>
              </w:rPr>
            </w:pPr>
            <w:r w:rsidRPr="00FD59AA">
              <w:rPr>
                <w:b/>
              </w:rPr>
              <w:t>Personalien</w:t>
            </w:r>
            <w:r>
              <w:rPr>
                <w:b/>
              </w:rPr>
              <w:t xml:space="preserve"> der Bewerberin/ des Bewerbers</w:t>
            </w:r>
          </w:p>
        </w:tc>
      </w:tr>
      <w:tr w:rsidR="008B20FF" w14:paraId="3C585A80" w14:textId="77777777" w:rsidTr="007F4277">
        <w:tc>
          <w:tcPr>
            <w:tcW w:w="4106" w:type="dxa"/>
            <w:tcBorders>
              <w:top w:val="single" w:sz="4" w:space="0" w:color="auto"/>
              <w:left w:val="nil"/>
              <w:bottom w:val="nil"/>
              <w:right w:val="nil"/>
            </w:tcBorders>
            <w:tcMar>
              <w:top w:w="28" w:type="dxa"/>
              <w:left w:w="28" w:type="dxa"/>
              <w:bottom w:w="28" w:type="dxa"/>
              <w:right w:w="28" w:type="dxa"/>
            </w:tcMar>
          </w:tcPr>
          <w:p w14:paraId="4F7F9DE4" w14:textId="77777777" w:rsidR="008B20FF" w:rsidRPr="00D460D0" w:rsidRDefault="008B20FF" w:rsidP="007F4277">
            <w:pPr>
              <w:rPr>
                <w:b/>
              </w:rPr>
            </w:pPr>
            <w:r w:rsidRPr="00D460D0">
              <w:rPr>
                <w:b/>
              </w:rPr>
              <w:t xml:space="preserve">Vorname: </w:t>
            </w:r>
          </w:p>
        </w:tc>
        <w:tc>
          <w:tcPr>
            <w:tcW w:w="4908" w:type="dxa"/>
            <w:tcBorders>
              <w:top w:val="single" w:sz="4" w:space="0" w:color="auto"/>
              <w:left w:val="nil"/>
              <w:bottom w:val="nil"/>
              <w:right w:val="nil"/>
            </w:tcBorders>
            <w:tcMar>
              <w:top w:w="28" w:type="dxa"/>
              <w:left w:w="28" w:type="dxa"/>
              <w:bottom w:w="28" w:type="dxa"/>
              <w:right w:w="28" w:type="dxa"/>
            </w:tcMar>
          </w:tcPr>
          <w:p w14:paraId="6DD9171B" w14:textId="77777777" w:rsidR="008B20FF" w:rsidRPr="00413B63" w:rsidRDefault="008B20FF" w:rsidP="007F4277">
            <w:pPr>
              <w:rPr>
                <w:bCs/>
              </w:rPr>
            </w:pPr>
            <w:r>
              <w:rPr>
                <w:bCs/>
              </w:rPr>
              <w:fldChar w:fldCharType="begin">
                <w:ffData>
                  <w:name w:val="Text13"/>
                  <w:enabled/>
                  <w:calcOnExit w:val="0"/>
                  <w:textInput/>
                </w:ffData>
              </w:fldChar>
            </w:r>
            <w:r>
              <w:rPr>
                <w:bCs/>
              </w:rPr>
              <w:instrText xml:space="preserve"> </w:instrText>
            </w:r>
            <w:bookmarkStart w:id="0" w:name="Text13"/>
            <w:r>
              <w:rPr>
                <w:bCs/>
              </w:rPr>
              <w:instrText xml:space="preserve">FORMTEXT </w:instrText>
            </w:r>
            <w:r>
              <w:rPr>
                <w:bCs/>
              </w:rPr>
            </w:r>
            <w:r>
              <w:rPr>
                <w:bCs/>
              </w:rPr>
              <w:fldChar w:fldCharType="separate"/>
            </w:r>
            <w:r>
              <w:rPr>
                <w:bCs/>
                <w:noProof/>
              </w:rPr>
              <w:t> </w:t>
            </w:r>
            <w:r>
              <w:rPr>
                <w:bCs/>
                <w:noProof/>
              </w:rPr>
              <w:t> </w:t>
            </w:r>
            <w:r>
              <w:rPr>
                <w:bCs/>
                <w:noProof/>
              </w:rPr>
              <w:t> </w:t>
            </w:r>
            <w:r>
              <w:rPr>
                <w:bCs/>
                <w:noProof/>
              </w:rPr>
              <w:t> </w:t>
            </w:r>
            <w:r>
              <w:rPr>
                <w:bCs/>
                <w:noProof/>
              </w:rPr>
              <w:t> </w:t>
            </w:r>
            <w:r>
              <w:rPr>
                <w:bCs/>
              </w:rPr>
              <w:fldChar w:fldCharType="end"/>
            </w:r>
            <w:bookmarkEnd w:id="0"/>
          </w:p>
        </w:tc>
      </w:tr>
      <w:tr w:rsidR="008B20FF" w14:paraId="791244CB" w14:textId="77777777" w:rsidTr="007F4277">
        <w:tc>
          <w:tcPr>
            <w:tcW w:w="4106" w:type="dxa"/>
            <w:tcBorders>
              <w:top w:val="nil"/>
              <w:left w:val="nil"/>
              <w:bottom w:val="nil"/>
              <w:right w:val="nil"/>
            </w:tcBorders>
            <w:tcMar>
              <w:top w:w="28" w:type="dxa"/>
              <w:left w:w="28" w:type="dxa"/>
              <w:bottom w:w="28" w:type="dxa"/>
              <w:right w:w="28" w:type="dxa"/>
            </w:tcMar>
          </w:tcPr>
          <w:p w14:paraId="2494A55C" w14:textId="77777777" w:rsidR="008B20FF" w:rsidRPr="00D460D0" w:rsidRDefault="008B20FF" w:rsidP="007F4277">
            <w:pPr>
              <w:rPr>
                <w:b/>
              </w:rPr>
            </w:pPr>
            <w:r w:rsidRPr="00D460D0">
              <w:rPr>
                <w:b/>
              </w:rPr>
              <w:t xml:space="preserve">Name: </w:t>
            </w:r>
          </w:p>
        </w:tc>
        <w:tc>
          <w:tcPr>
            <w:tcW w:w="4908" w:type="dxa"/>
            <w:tcBorders>
              <w:top w:val="nil"/>
              <w:left w:val="nil"/>
              <w:bottom w:val="nil"/>
              <w:right w:val="nil"/>
            </w:tcBorders>
            <w:tcMar>
              <w:top w:w="28" w:type="dxa"/>
              <w:left w:w="28" w:type="dxa"/>
              <w:bottom w:w="28" w:type="dxa"/>
              <w:right w:w="28" w:type="dxa"/>
            </w:tcMar>
          </w:tcPr>
          <w:p w14:paraId="7598917C" w14:textId="77777777" w:rsidR="008B20FF" w:rsidRDefault="008B20FF" w:rsidP="007F4277">
            <w:pPr>
              <w:rPr>
                <w:bCs/>
              </w:rPr>
            </w:pPr>
            <w:r>
              <w:rPr>
                <w:bCs/>
              </w:rPr>
              <w:fldChar w:fldCharType="begin">
                <w:ffData>
                  <w:name w:val="Text14"/>
                  <w:enabled/>
                  <w:calcOnExit w:val="0"/>
                  <w:textInput/>
                </w:ffData>
              </w:fldChar>
            </w:r>
            <w:r>
              <w:rPr>
                <w:bCs/>
              </w:rPr>
              <w:instrText xml:space="preserve"> </w:instrText>
            </w:r>
            <w:bookmarkStart w:id="1" w:name="Text14"/>
            <w:r>
              <w:rPr>
                <w:bCs/>
              </w:rPr>
              <w:instrText xml:space="preserve">FORMTEXT </w:instrText>
            </w:r>
            <w:r>
              <w:rPr>
                <w:bCs/>
              </w:rPr>
            </w:r>
            <w:r>
              <w:rPr>
                <w:bCs/>
              </w:rPr>
              <w:fldChar w:fldCharType="separate"/>
            </w:r>
            <w:r>
              <w:rPr>
                <w:bCs/>
                <w:noProof/>
              </w:rPr>
              <w:t> </w:t>
            </w:r>
            <w:r>
              <w:rPr>
                <w:bCs/>
                <w:noProof/>
              </w:rPr>
              <w:t> </w:t>
            </w:r>
            <w:r>
              <w:rPr>
                <w:bCs/>
                <w:noProof/>
              </w:rPr>
              <w:t> </w:t>
            </w:r>
            <w:r>
              <w:rPr>
                <w:bCs/>
                <w:noProof/>
              </w:rPr>
              <w:t> </w:t>
            </w:r>
            <w:r>
              <w:rPr>
                <w:bCs/>
                <w:noProof/>
              </w:rPr>
              <w:t> </w:t>
            </w:r>
            <w:r>
              <w:rPr>
                <w:bCs/>
              </w:rPr>
              <w:fldChar w:fldCharType="end"/>
            </w:r>
            <w:bookmarkEnd w:id="1"/>
          </w:p>
        </w:tc>
      </w:tr>
      <w:tr w:rsidR="008B20FF" w14:paraId="70767781" w14:textId="77777777" w:rsidTr="007F4277">
        <w:tc>
          <w:tcPr>
            <w:tcW w:w="4106" w:type="dxa"/>
            <w:tcBorders>
              <w:top w:val="nil"/>
              <w:left w:val="nil"/>
              <w:bottom w:val="nil"/>
              <w:right w:val="nil"/>
            </w:tcBorders>
            <w:tcMar>
              <w:top w:w="28" w:type="dxa"/>
              <w:left w:w="28" w:type="dxa"/>
              <w:bottom w:w="28" w:type="dxa"/>
              <w:right w:w="28" w:type="dxa"/>
            </w:tcMar>
          </w:tcPr>
          <w:p w14:paraId="4CE61E99" w14:textId="77777777" w:rsidR="008B20FF" w:rsidRPr="00D460D0" w:rsidRDefault="008B20FF" w:rsidP="007F4277">
            <w:pPr>
              <w:rPr>
                <w:b/>
              </w:rPr>
            </w:pPr>
            <w:r w:rsidRPr="00D460D0">
              <w:rPr>
                <w:b/>
              </w:rPr>
              <w:t xml:space="preserve">Geburtsdatum: </w:t>
            </w:r>
          </w:p>
        </w:tc>
        <w:tc>
          <w:tcPr>
            <w:tcW w:w="4908" w:type="dxa"/>
            <w:tcBorders>
              <w:top w:val="nil"/>
              <w:left w:val="nil"/>
              <w:bottom w:val="nil"/>
              <w:right w:val="nil"/>
            </w:tcBorders>
            <w:tcMar>
              <w:top w:w="28" w:type="dxa"/>
              <w:left w:w="28" w:type="dxa"/>
              <w:bottom w:w="28" w:type="dxa"/>
              <w:right w:w="28" w:type="dxa"/>
            </w:tcMar>
          </w:tcPr>
          <w:p w14:paraId="3330C15A" w14:textId="77777777" w:rsidR="008B20FF" w:rsidRDefault="008B20FF" w:rsidP="007F4277">
            <w:pPr>
              <w:rPr>
                <w:bCs/>
              </w:rPr>
            </w:pPr>
            <w:r w:rsidRPr="00413B63">
              <w:rPr>
                <w:bCs/>
              </w:rPr>
              <w:fldChar w:fldCharType="begin">
                <w:ffData>
                  <w:name w:val="Text2"/>
                  <w:enabled/>
                  <w:calcOnExit w:val="0"/>
                  <w:textInput/>
                </w:ffData>
              </w:fldChar>
            </w:r>
            <w:bookmarkStart w:id="2" w:name="Text2"/>
            <w:r w:rsidRPr="00413B63">
              <w:rPr>
                <w:bCs/>
              </w:rPr>
              <w:instrText xml:space="preserve"> FORMTEXT </w:instrText>
            </w:r>
            <w:r w:rsidRPr="00413B63">
              <w:rPr>
                <w:bCs/>
              </w:rPr>
            </w:r>
            <w:r w:rsidRPr="00413B63">
              <w:rPr>
                <w:bCs/>
              </w:rPr>
              <w:fldChar w:fldCharType="separate"/>
            </w:r>
            <w:r w:rsidRPr="00413B63">
              <w:rPr>
                <w:bCs/>
                <w:noProof/>
              </w:rPr>
              <w:t> </w:t>
            </w:r>
            <w:r w:rsidRPr="00413B63">
              <w:rPr>
                <w:bCs/>
                <w:noProof/>
              </w:rPr>
              <w:t> </w:t>
            </w:r>
            <w:r w:rsidRPr="00413B63">
              <w:rPr>
                <w:bCs/>
                <w:noProof/>
              </w:rPr>
              <w:t> </w:t>
            </w:r>
            <w:r w:rsidRPr="00413B63">
              <w:rPr>
                <w:bCs/>
                <w:noProof/>
              </w:rPr>
              <w:t> </w:t>
            </w:r>
            <w:r w:rsidRPr="00413B63">
              <w:rPr>
                <w:bCs/>
                <w:noProof/>
              </w:rPr>
              <w:t> </w:t>
            </w:r>
            <w:r w:rsidRPr="00413B63">
              <w:rPr>
                <w:bCs/>
              </w:rPr>
              <w:fldChar w:fldCharType="end"/>
            </w:r>
            <w:bookmarkEnd w:id="2"/>
          </w:p>
        </w:tc>
      </w:tr>
      <w:tr w:rsidR="008B20FF" w14:paraId="677AFFE4" w14:textId="77777777" w:rsidTr="007F4277">
        <w:tc>
          <w:tcPr>
            <w:tcW w:w="4106" w:type="dxa"/>
            <w:tcBorders>
              <w:top w:val="nil"/>
              <w:left w:val="nil"/>
              <w:bottom w:val="nil"/>
              <w:right w:val="nil"/>
            </w:tcBorders>
            <w:tcMar>
              <w:top w:w="28" w:type="dxa"/>
              <w:left w:w="28" w:type="dxa"/>
              <w:bottom w:w="28" w:type="dxa"/>
              <w:right w:w="28" w:type="dxa"/>
            </w:tcMar>
          </w:tcPr>
          <w:p w14:paraId="0BD37997" w14:textId="77777777" w:rsidR="008B20FF" w:rsidRPr="00D460D0" w:rsidRDefault="008B20FF" w:rsidP="007F4277">
            <w:pPr>
              <w:rPr>
                <w:b/>
              </w:rPr>
            </w:pPr>
            <w:r w:rsidRPr="00D460D0">
              <w:rPr>
                <w:b/>
              </w:rPr>
              <w:t xml:space="preserve">Aufenthaltsstatus: </w:t>
            </w:r>
          </w:p>
        </w:tc>
        <w:tc>
          <w:tcPr>
            <w:tcW w:w="4908" w:type="dxa"/>
            <w:tcBorders>
              <w:top w:val="nil"/>
              <w:left w:val="nil"/>
              <w:bottom w:val="nil"/>
              <w:right w:val="nil"/>
            </w:tcBorders>
            <w:tcMar>
              <w:top w:w="28" w:type="dxa"/>
              <w:left w:w="28" w:type="dxa"/>
              <w:bottom w:w="28" w:type="dxa"/>
              <w:right w:w="28" w:type="dxa"/>
            </w:tcMar>
          </w:tcPr>
          <w:p w14:paraId="4AEC54B8" w14:textId="77777777" w:rsidR="008B20FF" w:rsidRPr="00413B63" w:rsidRDefault="008B20FF" w:rsidP="007F4277">
            <w:pPr>
              <w:rPr>
                <w:bCs/>
              </w:rPr>
            </w:pPr>
            <w:r w:rsidRPr="00413B63">
              <w:rPr>
                <w:bCs/>
              </w:rPr>
              <w:fldChar w:fldCharType="begin">
                <w:ffData>
                  <w:name w:val="Text1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noProof/>
              </w:rPr>
              <w:t> </w:t>
            </w:r>
            <w:r w:rsidRPr="00413B63">
              <w:rPr>
                <w:bCs/>
                <w:noProof/>
              </w:rPr>
              <w:t> </w:t>
            </w:r>
            <w:r w:rsidRPr="00413B63">
              <w:rPr>
                <w:bCs/>
                <w:noProof/>
              </w:rPr>
              <w:t> </w:t>
            </w:r>
            <w:r w:rsidRPr="00413B63">
              <w:rPr>
                <w:bCs/>
                <w:noProof/>
              </w:rPr>
              <w:t> </w:t>
            </w:r>
            <w:r w:rsidRPr="00413B63">
              <w:rPr>
                <w:bCs/>
                <w:noProof/>
              </w:rPr>
              <w:t> </w:t>
            </w:r>
            <w:r w:rsidRPr="00413B63">
              <w:rPr>
                <w:bCs/>
              </w:rPr>
              <w:fldChar w:fldCharType="end"/>
            </w:r>
          </w:p>
        </w:tc>
      </w:tr>
      <w:tr w:rsidR="008B20FF" w14:paraId="4873B115" w14:textId="77777777" w:rsidTr="007F4277">
        <w:tc>
          <w:tcPr>
            <w:tcW w:w="9014" w:type="dxa"/>
            <w:gridSpan w:val="2"/>
            <w:tcBorders>
              <w:top w:val="single" w:sz="4" w:space="0" w:color="auto"/>
              <w:left w:val="single" w:sz="4" w:space="0" w:color="auto"/>
              <w:bottom w:val="single" w:sz="4" w:space="0" w:color="auto"/>
              <w:right w:val="single" w:sz="4" w:space="0" w:color="auto"/>
            </w:tcBorders>
            <w:shd w:val="clear" w:color="auto" w:fill="F2F2F2" w:themeFill="background1" w:themeFillShade="F2"/>
            <w:tcMar>
              <w:top w:w="28" w:type="dxa"/>
              <w:left w:w="28" w:type="dxa"/>
              <w:bottom w:w="28" w:type="dxa"/>
              <w:right w:w="28" w:type="dxa"/>
            </w:tcMar>
          </w:tcPr>
          <w:p w14:paraId="74B7C0FD" w14:textId="77777777" w:rsidR="008B20FF" w:rsidRDefault="008B20FF" w:rsidP="007F4277">
            <w:pPr>
              <w:rPr>
                <w:bCs/>
              </w:rPr>
            </w:pPr>
            <w:r>
              <w:rPr>
                <w:b/>
              </w:rPr>
              <w:t>Fallführende Stellen</w:t>
            </w:r>
          </w:p>
        </w:tc>
      </w:tr>
      <w:tr w:rsidR="008B20FF" w14:paraId="61F65906" w14:textId="77777777" w:rsidTr="007F4277">
        <w:tc>
          <w:tcPr>
            <w:tcW w:w="4106" w:type="dxa"/>
            <w:tcBorders>
              <w:top w:val="single" w:sz="4" w:space="0" w:color="auto"/>
              <w:left w:val="nil"/>
              <w:bottom w:val="nil"/>
              <w:right w:val="nil"/>
            </w:tcBorders>
            <w:tcMar>
              <w:top w:w="28" w:type="dxa"/>
              <w:left w:w="28" w:type="dxa"/>
              <w:bottom w:w="28" w:type="dxa"/>
              <w:right w:w="28" w:type="dxa"/>
            </w:tcMar>
          </w:tcPr>
          <w:p w14:paraId="195D402F" w14:textId="77777777" w:rsidR="008B20FF" w:rsidRPr="00413B63" w:rsidRDefault="008B20FF" w:rsidP="007F4277">
            <w:pPr>
              <w:rPr>
                <w:b/>
              </w:rPr>
            </w:pPr>
            <w:r w:rsidRPr="00413B63">
              <w:rPr>
                <w:b/>
              </w:rPr>
              <w:t>Vorname:</w:t>
            </w:r>
          </w:p>
        </w:tc>
        <w:tc>
          <w:tcPr>
            <w:tcW w:w="4908" w:type="dxa"/>
            <w:tcBorders>
              <w:top w:val="single" w:sz="4" w:space="0" w:color="auto"/>
              <w:left w:val="nil"/>
              <w:bottom w:val="nil"/>
              <w:right w:val="nil"/>
            </w:tcBorders>
            <w:tcMar>
              <w:top w:w="28" w:type="dxa"/>
              <w:left w:w="28" w:type="dxa"/>
              <w:bottom w:w="28" w:type="dxa"/>
              <w:right w:w="28" w:type="dxa"/>
            </w:tcMar>
          </w:tcPr>
          <w:p w14:paraId="2973FE7A" w14:textId="77777777" w:rsidR="008B20FF" w:rsidRDefault="008B20FF" w:rsidP="007F4277">
            <w:pPr>
              <w:rPr>
                <w:bCs/>
              </w:rPr>
            </w:pPr>
            <w:r>
              <w:rPr>
                <w:bCs/>
              </w:rPr>
              <w:fldChar w:fldCharType="begin">
                <w:ffData>
                  <w:name w:val="Text15"/>
                  <w:enabled/>
                  <w:calcOnExit w:val="0"/>
                  <w:textInput/>
                </w:ffData>
              </w:fldChar>
            </w:r>
            <w:r>
              <w:rPr>
                <w:bCs/>
              </w:rPr>
              <w:instrText xml:space="preserve"> </w:instrText>
            </w:r>
            <w:bookmarkStart w:id="3" w:name="Text15"/>
            <w:r>
              <w:rPr>
                <w:bCs/>
              </w:rPr>
              <w:instrText xml:space="preserve">FORMTEXT </w:instrText>
            </w:r>
            <w:r>
              <w:rPr>
                <w:bCs/>
              </w:rPr>
            </w:r>
            <w:r>
              <w:rPr>
                <w:bCs/>
              </w:rPr>
              <w:fldChar w:fldCharType="separate"/>
            </w:r>
            <w:r>
              <w:rPr>
                <w:bCs/>
                <w:noProof/>
              </w:rPr>
              <w:t> </w:t>
            </w:r>
            <w:r>
              <w:rPr>
                <w:bCs/>
                <w:noProof/>
              </w:rPr>
              <w:t> </w:t>
            </w:r>
            <w:r>
              <w:rPr>
                <w:bCs/>
                <w:noProof/>
              </w:rPr>
              <w:t> </w:t>
            </w:r>
            <w:r>
              <w:rPr>
                <w:bCs/>
                <w:noProof/>
              </w:rPr>
              <w:t> </w:t>
            </w:r>
            <w:r>
              <w:rPr>
                <w:bCs/>
                <w:noProof/>
              </w:rPr>
              <w:t> </w:t>
            </w:r>
            <w:r>
              <w:rPr>
                <w:bCs/>
              </w:rPr>
              <w:fldChar w:fldCharType="end"/>
            </w:r>
            <w:bookmarkEnd w:id="3"/>
          </w:p>
        </w:tc>
      </w:tr>
      <w:tr w:rsidR="008B20FF" w14:paraId="6CF10371" w14:textId="77777777" w:rsidTr="007F4277">
        <w:tc>
          <w:tcPr>
            <w:tcW w:w="4106" w:type="dxa"/>
            <w:tcBorders>
              <w:top w:val="nil"/>
              <w:left w:val="nil"/>
              <w:bottom w:val="nil"/>
              <w:right w:val="nil"/>
            </w:tcBorders>
            <w:tcMar>
              <w:top w:w="28" w:type="dxa"/>
              <w:left w:w="28" w:type="dxa"/>
              <w:bottom w:w="28" w:type="dxa"/>
              <w:right w:w="28" w:type="dxa"/>
            </w:tcMar>
          </w:tcPr>
          <w:p w14:paraId="42C218B1" w14:textId="77777777" w:rsidR="008B20FF" w:rsidRPr="00413B63" w:rsidRDefault="008B20FF" w:rsidP="007F4277">
            <w:pPr>
              <w:rPr>
                <w:b/>
              </w:rPr>
            </w:pPr>
            <w:r>
              <w:rPr>
                <w:b/>
              </w:rPr>
              <w:t>Name:</w:t>
            </w:r>
          </w:p>
        </w:tc>
        <w:tc>
          <w:tcPr>
            <w:tcW w:w="4908" w:type="dxa"/>
            <w:tcBorders>
              <w:top w:val="nil"/>
              <w:left w:val="nil"/>
              <w:bottom w:val="nil"/>
              <w:right w:val="nil"/>
            </w:tcBorders>
            <w:tcMar>
              <w:top w:w="28" w:type="dxa"/>
              <w:left w:w="28" w:type="dxa"/>
              <w:bottom w:w="28" w:type="dxa"/>
              <w:right w:w="28" w:type="dxa"/>
            </w:tcMar>
          </w:tcPr>
          <w:p w14:paraId="2B3A0C27" w14:textId="77777777" w:rsidR="008B20FF" w:rsidRPr="00413B63" w:rsidRDefault="008B20FF" w:rsidP="007F4277">
            <w:pPr>
              <w:rPr>
                <w:bCs/>
              </w:rPr>
            </w:pPr>
            <w:r w:rsidRPr="00413B63">
              <w:rPr>
                <w:bCs/>
              </w:rPr>
              <w:fldChar w:fldCharType="begin">
                <w:ffData>
                  <w:name w:val="Text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rPr>
              <w:t> </w:t>
            </w:r>
            <w:r w:rsidRPr="00413B63">
              <w:rPr>
                <w:bCs/>
              </w:rPr>
              <w:t> </w:t>
            </w:r>
            <w:r w:rsidRPr="00413B63">
              <w:rPr>
                <w:bCs/>
              </w:rPr>
              <w:t> </w:t>
            </w:r>
            <w:r w:rsidRPr="00413B63">
              <w:rPr>
                <w:bCs/>
              </w:rPr>
              <w:t> </w:t>
            </w:r>
            <w:r w:rsidRPr="00413B63">
              <w:rPr>
                <w:bCs/>
              </w:rPr>
              <w:t> </w:t>
            </w:r>
            <w:r w:rsidRPr="00413B63">
              <w:rPr>
                <w:bCs/>
              </w:rPr>
              <w:fldChar w:fldCharType="end"/>
            </w:r>
          </w:p>
        </w:tc>
      </w:tr>
      <w:tr w:rsidR="008B20FF" w14:paraId="1C74C4FF" w14:textId="77777777" w:rsidTr="007F4277">
        <w:tc>
          <w:tcPr>
            <w:tcW w:w="4106" w:type="dxa"/>
            <w:tcBorders>
              <w:top w:val="nil"/>
              <w:left w:val="nil"/>
              <w:bottom w:val="nil"/>
              <w:right w:val="nil"/>
            </w:tcBorders>
            <w:tcMar>
              <w:top w:w="28" w:type="dxa"/>
              <w:left w:w="28" w:type="dxa"/>
              <w:bottom w:w="28" w:type="dxa"/>
              <w:right w:w="28" w:type="dxa"/>
            </w:tcMar>
          </w:tcPr>
          <w:p w14:paraId="751DE6A1" w14:textId="77777777" w:rsidR="008B20FF" w:rsidRPr="00D460D0" w:rsidRDefault="008B20FF" w:rsidP="007F4277">
            <w:pPr>
              <w:rPr>
                <w:b/>
              </w:rPr>
            </w:pPr>
            <w:r>
              <w:rPr>
                <w:b/>
              </w:rPr>
              <w:t>Organisation:</w:t>
            </w:r>
          </w:p>
        </w:tc>
        <w:tc>
          <w:tcPr>
            <w:tcW w:w="4908" w:type="dxa"/>
            <w:tcBorders>
              <w:top w:val="nil"/>
              <w:left w:val="nil"/>
              <w:bottom w:val="nil"/>
              <w:right w:val="nil"/>
            </w:tcBorders>
            <w:tcMar>
              <w:top w:w="28" w:type="dxa"/>
              <w:left w:w="28" w:type="dxa"/>
              <w:bottom w:w="28" w:type="dxa"/>
              <w:right w:w="28" w:type="dxa"/>
            </w:tcMar>
          </w:tcPr>
          <w:p w14:paraId="1725B3F0" w14:textId="77777777" w:rsidR="008B20FF" w:rsidRDefault="008B20FF" w:rsidP="007F4277">
            <w:pPr>
              <w:rPr>
                <w:bCs/>
              </w:rPr>
            </w:pPr>
            <w:r w:rsidRPr="00413B63">
              <w:rPr>
                <w:bCs/>
              </w:rPr>
              <w:fldChar w:fldCharType="begin">
                <w:ffData>
                  <w:name w:val="Text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rPr>
              <w:t> </w:t>
            </w:r>
            <w:r w:rsidRPr="00413B63">
              <w:rPr>
                <w:bCs/>
              </w:rPr>
              <w:t> </w:t>
            </w:r>
            <w:r w:rsidRPr="00413B63">
              <w:rPr>
                <w:bCs/>
              </w:rPr>
              <w:t> </w:t>
            </w:r>
            <w:r w:rsidRPr="00413B63">
              <w:rPr>
                <w:bCs/>
              </w:rPr>
              <w:t> </w:t>
            </w:r>
            <w:r w:rsidRPr="00413B63">
              <w:rPr>
                <w:bCs/>
              </w:rPr>
              <w:t> </w:t>
            </w:r>
            <w:r w:rsidRPr="00413B63">
              <w:rPr>
                <w:bCs/>
              </w:rPr>
              <w:fldChar w:fldCharType="end"/>
            </w:r>
          </w:p>
        </w:tc>
      </w:tr>
      <w:tr w:rsidR="008B20FF" w14:paraId="4948583C" w14:textId="77777777" w:rsidTr="007F4277">
        <w:tc>
          <w:tcPr>
            <w:tcW w:w="4106" w:type="dxa"/>
            <w:tcBorders>
              <w:top w:val="nil"/>
              <w:left w:val="nil"/>
              <w:bottom w:val="nil"/>
              <w:right w:val="nil"/>
            </w:tcBorders>
            <w:tcMar>
              <w:top w:w="28" w:type="dxa"/>
              <w:left w:w="28" w:type="dxa"/>
              <w:bottom w:w="28" w:type="dxa"/>
              <w:right w:w="28" w:type="dxa"/>
            </w:tcMar>
          </w:tcPr>
          <w:p w14:paraId="46B63710" w14:textId="77777777" w:rsidR="008B20FF" w:rsidRDefault="008B20FF" w:rsidP="007F4277">
            <w:pPr>
              <w:rPr>
                <w:b/>
              </w:rPr>
            </w:pPr>
            <w:r>
              <w:rPr>
                <w:b/>
              </w:rPr>
              <w:t>E-Mail:</w:t>
            </w:r>
          </w:p>
        </w:tc>
        <w:tc>
          <w:tcPr>
            <w:tcW w:w="4908" w:type="dxa"/>
            <w:tcBorders>
              <w:top w:val="nil"/>
              <w:left w:val="nil"/>
              <w:bottom w:val="nil"/>
              <w:right w:val="nil"/>
            </w:tcBorders>
            <w:tcMar>
              <w:top w:w="28" w:type="dxa"/>
              <w:left w:w="28" w:type="dxa"/>
              <w:bottom w:w="28" w:type="dxa"/>
              <w:right w:w="28" w:type="dxa"/>
            </w:tcMar>
          </w:tcPr>
          <w:p w14:paraId="576B4524" w14:textId="77777777" w:rsidR="008B20FF" w:rsidRPr="00413B63" w:rsidRDefault="008B20FF" w:rsidP="007F4277">
            <w:pPr>
              <w:rPr>
                <w:bCs/>
              </w:rPr>
            </w:pPr>
            <w:r w:rsidRPr="00413B63">
              <w:rPr>
                <w:bCs/>
              </w:rPr>
              <w:fldChar w:fldCharType="begin">
                <w:ffData>
                  <w:name w:val="Text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rPr>
              <w:t> </w:t>
            </w:r>
            <w:r w:rsidRPr="00413B63">
              <w:rPr>
                <w:bCs/>
              </w:rPr>
              <w:t> </w:t>
            </w:r>
            <w:r w:rsidRPr="00413B63">
              <w:rPr>
                <w:bCs/>
              </w:rPr>
              <w:t> </w:t>
            </w:r>
            <w:r w:rsidRPr="00413B63">
              <w:rPr>
                <w:bCs/>
              </w:rPr>
              <w:t> </w:t>
            </w:r>
            <w:r w:rsidRPr="00413B63">
              <w:rPr>
                <w:bCs/>
              </w:rPr>
              <w:t> </w:t>
            </w:r>
            <w:r w:rsidRPr="00413B63">
              <w:rPr>
                <w:bCs/>
              </w:rPr>
              <w:fldChar w:fldCharType="end"/>
            </w:r>
          </w:p>
        </w:tc>
      </w:tr>
      <w:tr w:rsidR="008B20FF" w14:paraId="13CE29B3" w14:textId="77777777" w:rsidTr="007F4277">
        <w:tc>
          <w:tcPr>
            <w:tcW w:w="4106" w:type="dxa"/>
            <w:tcBorders>
              <w:top w:val="nil"/>
              <w:left w:val="nil"/>
              <w:bottom w:val="nil"/>
              <w:right w:val="nil"/>
            </w:tcBorders>
            <w:tcMar>
              <w:top w:w="28" w:type="dxa"/>
              <w:left w:w="28" w:type="dxa"/>
              <w:bottom w:w="28" w:type="dxa"/>
              <w:right w:w="28" w:type="dxa"/>
            </w:tcMar>
          </w:tcPr>
          <w:p w14:paraId="776DCDAF" w14:textId="77777777" w:rsidR="008B20FF" w:rsidRDefault="008B20FF" w:rsidP="007F4277">
            <w:pPr>
              <w:rPr>
                <w:b/>
              </w:rPr>
            </w:pPr>
            <w:r>
              <w:rPr>
                <w:b/>
              </w:rPr>
              <w:t>Telefon:</w:t>
            </w:r>
          </w:p>
        </w:tc>
        <w:tc>
          <w:tcPr>
            <w:tcW w:w="4908" w:type="dxa"/>
            <w:tcBorders>
              <w:top w:val="nil"/>
              <w:left w:val="nil"/>
              <w:bottom w:val="nil"/>
              <w:right w:val="nil"/>
            </w:tcBorders>
            <w:tcMar>
              <w:top w:w="28" w:type="dxa"/>
              <w:left w:w="28" w:type="dxa"/>
              <w:bottom w:w="28" w:type="dxa"/>
              <w:right w:w="28" w:type="dxa"/>
            </w:tcMar>
          </w:tcPr>
          <w:p w14:paraId="4A78B540" w14:textId="77777777" w:rsidR="008B20FF" w:rsidRPr="00413B63" w:rsidRDefault="008B20FF" w:rsidP="007F4277">
            <w:pPr>
              <w:rPr>
                <w:bCs/>
              </w:rPr>
            </w:pPr>
            <w:r w:rsidRPr="00413B63">
              <w:rPr>
                <w:bCs/>
              </w:rPr>
              <w:fldChar w:fldCharType="begin">
                <w:ffData>
                  <w:name w:val="Text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rPr>
              <w:t> </w:t>
            </w:r>
            <w:r w:rsidRPr="00413B63">
              <w:rPr>
                <w:bCs/>
              </w:rPr>
              <w:t> </w:t>
            </w:r>
            <w:r w:rsidRPr="00413B63">
              <w:rPr>
                <w:bCs/>
              </w:rPr>
              <w:t> </w:t>
            </w:r>
            <w:r w:rsidRPr="00413B63">
              <w:rPr>
                <w:bCs/>
              </w:rPr>
              <w:t> </w:t>
            </w:r>
            <w:r w:rsidRPr="00413B63">
              <w:rPr>
                <w:bCs/>
              </w:rPr>
              <w:t> </w:t>
            </w:r>
            <w:r w:rsidRPr="00413B63">
              <w:rPr>
                <w:bCs/>
              </w:rPr>
              <w:fldChar w:fldCharType="end"/>
            </w:r>
          </w:p>
        </w:tc>
      </w:tr>
      <w:tr w:rsidR="008B20FF" w14:paraId="3BE81757" w14:textId="77777777" w:rsidTr="007F4277">
        <w:tc>
          <w:tcPr>
            <w:tcW w:w="4106" w:type="dxa"/>
            <w:tcBorders>
              <w:top w:val="nil"/>
              <w:left w:val="nil"/>
              <w:bottom w:val="nil"/>
              <w:right w:val="nil"/>
            </w:tcBorders>
            <w:tcMar>
              <w:top w:w="28" w:type="dxa"/>
              <w:left w:w="28" w:type="dxa"/>
              <w:bottom w:w="28" w:type="dxa"/>
              <w:right w:w="28" w:type="dxa"/>
            </w:tcMar>
          </w:tcPr>
          <w:p w14:paraId="67227C82" w14:textId="77777777" w:rsidR="008B20FF" w:rsidRPr="00D460D0" w:rsidRDefault="008B20FF" w:rsidP="007F4277">
            <w:pPr>
              <w:rPr>
                <w:b/>
              </w:rPr>
            </w:pPr>
            <w:r>
              <w:rPr>
                <w:b/>
              </w:rPr>
              <w:t>Adresse:</w:t>
            </w:r>
          </w:p>
        </w:tc>
        <w:tc>
          <w:tcPr>
            <w:tcW w:w="4908" w:type="dxa"/>
            <w:tcBorders>
              <w:top w:val="nil"/>
              <w:left w:val="nil"/>
              <w:bottom w:val="nil"/>
              <w:right w:val="nil"/>
            </w:tcBorders>
            <w:tcMar>
              <w:top w:w="28" w:type="dxa"/>
              <w:left w:w="28" w:type="dxa"/>
              <w:bottom w:w="28" w:type="dxa"/>
              <w:right w:w="28" w:type="dxa"/>
            </w:tcMar>
          </w:tcPr>
          <w:p w14:paraId="310F882E" w14:textId="77777777" w:rsidR="008B20FF" w:rsidRDefault="008B20FF" w:rsidP="007F4277">
            <w:pPr>
              <w:rPr>
                <w:bCs/>
              </w:rPr>
            </w:pPr>
            <w:r w:rsidRPr="00413B63">
              <w:rPr>
                <w:bCs/>
              </w:rPr>
              <w:fldChar w:fldCharType="begin">
                <w:ffData>
                  <w:name w:val="Text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rPr>
              <w:t> </w:t>
            </w:r>
            <w:r w:rsidRPr="00413B63">
              <w:rPr>
                <w:bCs/>
              </w:rPr>
              <w:t> </w:t>
            </w:r>
            <w:r w:rsidRPr="00413B63">
              <w:rPr>
                <w:bCs/>
              </w:rPr>
              <w:t> </w:t>
            </w:r>
            <w:r w:rsidRPr="00413B63">
              <w:rPr>
                <w:bCs/>
              </w:rPr>
              <w:t> </w:t>
            </w:r>
            <w:r w:rsidRPr="00413B63">
              <w:rPr>
                <w:bCs/>
              </w:rPr>
              <w:t> </w:t>
            </w:r>
            <w:r w:rsidRPr="00413B63">
              <w:rPr>
                <w:bCs/>
              </w:rPr>
              <w:fldChar w:fldCharType="end"/>
            </w:r>
          </w:p>
        </w:tc>
      </w:tr>
      <w:tr w:rsidR="008B20FF" w14:paraId="24878B32" w14:textId="77777777" w:rsidTr="007F4277">
        <w:tc>
          <w:tcPr>
            <w:tcW w:w="4106" w:type="dxa"/>
            <w:tcBorders>
              <w:top w:val="nil"/>
              <w:left w:val="nil"/>
              <w:bottom w:val="nil"/>
              <w:right w:val="nil"/>
            </w:tcBorders>
            <w:tcMar>
              <w:top w:w="28" w:type="dxa"/>
              <w:left w:w="28" w:type="dxa"/>
              <w:bottom w:w="28" w:type="dxa"/>
              <w:right w:w="28" w:type="dxa"/>
            </w:tcMar>
          </w:tcPr>
          <w:p w14:paraId="51D43B26" w14:textId="77777777" w:rsidR="008B20FF" w:rsidRDefault="008B20FF" w:rsidP="007F4277">
            <w:pPr>
              <w:rPr>
                <w:b/>
              </w:rPr>
            </w:pPr>
            <w:r>
              <w:rPr>
                <w:b/>
              </w:rPr>
              <w:t>Rechnungsadresse (falls abweichend):</w:t>
            </w:r>
          </w:p>
        </w:tc>
        <w:tc>
          <w:tcPr>
            <w:tcW w:w="4908" w:type="dxa"/>
            <w:tcBorders>
              <w:top w:val="nil"/>
              <w:left w:val="nil"/>
              <w:bottom w:val="nil"/>
              <w:right w:val="nil"/>
            </w:tcBorders>
            <w:tcMar>
              <w:top w:w="28" w:type="dxa"/>
              <w:left w:w="28" w:type="dxa"/>
              <w:bottom w:w="28" w:type="dxa"/>
              <w:right w:w="28" w:type="dxa"/>
            </w:tcMar>
          </w:tcPr>
          <w:p w14:paraId="55EDF2C6" w14:textId="77777777" w:rsidR="008B20FF" w:rsidRPr="00413B63" w:rsidRDefault="008B20FF" w:rsidP="007F4277">
            <w:pPr>
              <w:rPr>
                <w:bCs/>
              </w:rPr>
            </w:pPr>
            <w:r w:rsidRPr="00413B63">
              <w:rPr>
                <w:bCs/>
              </w:rPr>
              <w:fldChar w:fldCharType="begin">
                <w:ffData>
                  <w:name w:val="Text1"/>
                  <w:enabled/>
                  <w:calcOnExit w:val="0"/>
                  <w:textInput/>
                </w:ffData>
              </w:fldChar>
            </w:r>
            <w:r w:rsidRPr="00413B63">
              <w:rPr>
                <w:bCs/>
              </w:rPr>
              <w:instrText xml:space="preserve"> FORMTEXT </w:instrText>
            </w:r>
            <w:r w:rsidRPr="00413B63">
              <w:rPr>
                <w:bCs/>
              </w:rPr>
            </w:r>
            <w:r w:rsidRPr="00413B63">
              <w:rPr>
                <w:bCs/>
              </w:rPr>
              <w:fldChar w:fldCharType="separate"/>
            </w:r>
            <w:r w:rsidRPr="00413B63">
              <w:rPr>
                <w:bCs/>
              </w:rPr>
              <w:t> </w:t>
            </w:r>
            <w:r w:rsidRPr="00413B63">
              <w:rPr>
                <w:bCs/>
              </w:rPr>
              <w:t> </w:t>
            </w:r>
            <w:r w:rsidRPr="00413B63">
              <w:rPr>
                <w:bCs/>
              </w:rPr>
              <w:t> </w:t>
            </w:r>
            <w:r w:rsidRPr="00413B63">
              <w:rPr>
                <w:bCs/>
              </w:rPr>
              <w:t> </w:t>
            </w:r>
            <w:r w:rsidRPr="00413B63">
              <w:rPr>
                <w:bCs/>
              </w:rPr>
              <w:t> </w:t>
            </w:r>
            <w:r w:rsidRPr="00413B63">
              <w:rPr>
                <w:bCs/>
              </w:rPr>
              <w:fldChar w:fldCharType="end"/>
            </w:r>
          </w:p>
        </w:tc>
      </w:tr>
    </w:tbl>
    <w:p w14:paraId="3EE0730B" w14:textId="77777777" w:rsidR="008B20FF" w:rsidRDefault="008B20FF" w:rsidP="00995C96">
      <w:pPr>
        <w:rPr>
          <w:shd w:val="clear" w:color="auto" w:fill="FFFFFF"/>
        </w:rPr>
      </w:pPr>
    </w:p>
    <w:p w14:paraId="12CC5FB2" w14:textId="77777777" w:rsidR="008B20FF" w:rsidRDefault="008B20FF" w:rsidP="00995C96">
      <w:pPr>
        <w:rPr>
          <w:shd w:val="clear" w:color="auto" w:fill="FFFFFF"/>
        </w:rPr>
      </w:pPr>
    </w:p>
    <w:tbl>
      <w:tblPr>
        <w:tblStyle w:val="Tabellen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23"/>
        <w:gridCol w:w="236"/>
        <w:gridCol w:w="5116"/>
      </w:tblGrid>
      <w:tr w:rsidR="008B20FF" w14:paraId="60C81A33" w14:textId="77777777" w:rsidTr="008B20FF">
        <w:tc>
          <w:tcPr>
            <w:tcW w:w="3823" w:type="dxa"/>
          </w:tcPr>
          <w:p w14:paraId="3AE859B1" w14:textId="5C6E468C" w:rsidR="008B20FF" w:rsidRPr="008B20FF" w:rsidRDefault="008B20FF" w:rsidP="00995C96">
            <w:pPr>
              <w:rPr>
                <w:b/>
                <w:bCs/>
                <w:shd w:val="clear" w:color="auto" w:fill="FFFFFF"/>
              </w:rPr>
            </w:pPr>
            <w:r w:rsidRPr="008B20FF">
              <w:rPr>
                <w:b/>
                <w:bCs/>
                <w:shd w:val="clear" w:color="auto" w:fill="FFFFFF"/>
              </w:rPr>
              <w:t xml:space="preserve">Ort und Datum: </w:t>
            </w:r>
          </w:p>
        </w:tc>
        <w:tc>
          <w:tcPr>
            <w:tcW w:w="236" w:type="dxa"/>
          </w:tcPr>
          <w:p w14:paraId="7EC5B942" w14:textId="77777777" w:rsidR="008B20FF" w:rsidRPr="008B20FF" w:rsidRDefault="008B20FF" w:rsidP="00995C96">
            <w:pPr>
              <w:rPr>
                <w:b/>
                <w:bCs/>
                <w:shd w:val="clear" w:color="auto" w:fill="FFFFFF"/>
              </w:rPr>
            </w:pPr>
          </w:p>
        </w:tc>
        <w:tc>
          <w:tcPr>
            <w:tcW w:w="5116" w:type="dxa"/>
          </w:tcPr>
          <w:p w14:paraId="026110A4" w14:textId="202927A2" w:rsidR="008B20FF" w:rsidRPr="008B20FF" w:rsidRDefault="008B20FF" w:rsidP="00995C96">
            <w:pPr>
              <w:rPr>
                <w:b/>
                <w:bCs/>
                <w:shd w:val="clear" w:color="auto" w:fill="FFFFFF"/>
              </w:rPr>
            </w:pPr>
            <w:r w:rsidRPr="008B20FF">
              <w:rPr>
                <w:b/>
                <w:bCs/>
                <w:shd w:val="clear" w:color="auto" w:fill="FFFFFF"/>
              </w:rPr>
              <w:t>Unterschrift und Stempel:</w:t>
            </w:r>
          </w:p>
        </w:tc>
      </w:tr>
      <w:tr w:rsidR="008B20FF" w14:paraId="328A150F" w14:textId="77777777" w:rsidTr="008B20FF">
        <w:tc>
          <w:tcPr>
            <w:tcW w:w="3823" w:type="dxa"/>
            <w:tcBorders>
              <w:bottom w:val="single" w:sz="4" w:space="0" w:color="auto"/>
            </w:tcBorders>
          </w:tcPr>
          <w:p w14:paraId="1FC08530" w14:textId="77777777" w:rsidR="008B20FF" w:rsidRDefault="008B20FF" w:rsidP="00995C96">
            <w:pPr>
              <w:rPr>
                <w:shd w:val="clear" w:color="auto" w:fill="FFFFFF"/>
              </w:rPr>
            </w:pPr>
          </w:p>
          <w:p w14:paraId="77A20053" w14:textId="1BA46484" w:rsidR="008B20FF" w:rsidRDefault="008B20FF" w:rsidP="00995C96">
            <w:pPr>
              <w:rPr>
                <w:shd w:val="clear" w:color="auto" w:fill="FFFFFF"/>
              </w:rPr>
            </w:pPr>
            <w:r>
              <w:rPr>
                <w:shd w:val="clear" w:color="auto" w:fill="FFFFFF"/>
              </w:rPr>
              <w:fldChar w:fldCharType="begin">
                <w:ffData>
                  <w:name w:val="Text16"/>
                  <w:enabled/>
                  <w:calcOnExit w:val="0"/>
                  <w:textInput/>
                </w:ffData>
              </w:fldChar>
            </w:r>
            <w:bookmarkStart w:id="4" w:name="Text16"/>
            <w:r>
              <w:rPr>
                <w:shd w:val="clear" w:color="auto" w:fill="FFFFFF"/>
              </w:rPr>
              <w:instrText xml:space="preserve"> FORMTEXT </w:instrText>
            </w:r>
            <w:r>
              <w:rPr>
                <w:shd w:val="clear" w:color="auto" w:fill="FFFFFF"/>
              </w:rPr>
            </w:r>
            <w:r>
              <w:rPr>
                <w:shd w:val="clear" w:color="auto" w:fill="FFFFFF"/>
              </w:rPr>
              <w:fldChar w:fldCharType="separate"/>
            </w:r>
            <w:r>
              <w:rPr>
                <w:noProof/>
                <w:shd w:val="clear" w:color="auto" w:fill="FFFFFF"/>
              </w:rPr>
              <w:t> </w:t>
            </w:r>
            <w:r>
              <w:rPr>
                <w:noProof/>
                <w:shd w:val="clear" w:color="auto" w:fill="FFFFFF"/>
              </w:rPr>
              <w:t> </w:t>
            </w:r>
            <w:r>
              <w:rPr>
                <w:noProof/>
                <w:shd w:val="clear" w:color="auto" w:fill="FFFFFF"/>
              </w:rPr>
              <w:t> </w:t>
            </w:r>
            <w:r>
              <w:rPr>
                <w:noProof/>
                <w:shd w:val="clear" w:color="auto" w:fill="FFFFFF"/>
              </w:rPr>
              <w:t> </w:t>
            </w:r>
            <w:r>
              <w:rPr>
                <w:noProof/>
                <w:shd w:val="clear" w:color="auto" w:fill="FFFFFF"/>
              </w:rPr>
              <w:t> </w:t>
            </w:r>
            <w:r>
              <w:rPr>
                <w:shd w:val="clear" w:color="auto" w:fill="FFFFFF"/>
              </w:rPr>
              <w:fldChar w:fldCharType="end"/>
            </w:r>
            <w:bookmarkEnd w:id="4"/>
          </w:p>
        </w:tc>
        <w:tc>
          <w:tcPr>
            <w:tcW w:w="236" w:type="dxa"/>
          </w:tcPr>
          <w:p w14:paraId="1CF37348" w14:textId="77777777" w:rsidR="008B20FF" w:rsidRDefault="008B20FF" w:rsidP="00995C96">
            <w:pPr>
              <w:rPr>
                <w:shd w:val="clear" w:color="auto" w:fill="FFFFFF"/>
              </w:rPr>
            </w:pPr>
          </w:p>
        </w:tc>
        <w:tc>
          <w:tcPr>
            <w:tcW w:w="5116" w:type="dxa"/>
            <w:tcBorders>
              <w:bottom w:val="single" w:sz="4" w:space="0" w:color="auto"/>
            </w:tcBorders>
          </w:tcPr>
          <w:p w14:paraId="329C537E" w14:textId="77777777" w:rsidR="008B20FF" w:rsidRDefault="008B20FF" w:rsidP="00995C96">
            <w:pPr>
              <w:rPr>
                <w:shd w:val="clear" w:color="auto" w:fill="FFFFFF"/>
              </w:rPr>
            </w:pPr>
          </w:p>
          <w:p w14:paraId="429A3FB0" w14:textId="77777777" w:rsidR="008B20FF" w:rsidRDefault="008B20FF" w:rsidP="00995C96">
            <w:pPr>
              <w:rPr>
                <w:shd w:val="clear" w:color="auto" w:fill="FFFFFF"/>
              </w:rPr>
            </w:pPr>
          </w:p>
        </w:tc>
      </w:tr>
    </w:tbl>
    <w:p w14:paraId="051B5576" w14:textId="77777777" w:rsidR="00413B63" w:rsidRDefault="00413B63" w:rsidP="00413B63">
      <w:pPr>
        <w:pStyle w:val="berschrift1"/>
      </w:pPr>
      <w:r>
        <w:lastRenderedPageBreak/>
        <w:t>Allgemeine Bestimmungen</w:t>
      </w:r>
    </w:p>
    <w:p w14:paraId="04AA4332" w14:textId="77777777" w:rsidR="00413B63" w:rsidRDefault="00413B63" w:rsidP="00413B63">
      <w:pPr>
        <w:pStyle w:val="berschrift1nummeriert"/>
      </w:pPr>
      <w:r>
        <w:t>Programm und Programminhalte</w:t>
      </w:r>
    </w:p>
    <w:p w14:paraId="12E098E7" w14:textId="1DFB4AA0" w:rsidR="00413B63" w:rsidRDefault="00413B63" w:rsidP="00413B63">
      <w:pPr>
        <w:pStyle w:val="Aufzhlung1"/>
      </w:pPr>
      <w:r>
        <w:t>Bei Explore handelt es sich um ein zwei-semestriges Programm. Es orientiert sich an den offiziellen Semesterdaten der UZH und beginnt im Herbstsemester.</w:t>
      </w:r>
    </w:p>
    <w:p w14:paraId="4D569130" w14:textId="77777777" w:rsidR="00413B63" w:rsidRDefault="00413B63" w:rsidP="00413B63">
      <w:pPr>
        <w:pStyle w:val="Aufzhlung1"/>
      </w:pPr>
      <w:r>
        <w:t xml:space="preserve">Die Programminhalte entsprechen den Ausführungen auf der Webseite. </w:t>
      </w:r>
    </w:p>
    <w:p w14:paraId="0D0CABEB" w14:textId="77777777" w:rsidR="00413B63" w:rsidRPr="003D3B08" w:rsidRDefault="00413B63" w:rsidP="00413B63">
      <w:pPr>
        <w:pStyle w:val="Aufzhlung1"/>
      </w:pPr>
      <w:r w:rsidRPr="00A075EC">
        <w:t>Die Einteilung in die Deutschkurse erfolgt durch das Sprachenzentrum der UZH und der ETH Zürich und basiert ausschliesslich auf einer verpflichtenden mündlichen und schriftlichen Einstufung im Bewerbungsprozess. Zertifikate anderer Institutionen oder individuelle Wünsche sind nicht ausschlaggebend für die Einstufung in die Deutschkurse.</w:t>
      </w:r>
      <w:r>
        <w:t xml:space="preserve"> In den ersten zwei Wochen sind Abstufungen auf Grundlage der Einschätzung der Lehrpersonen möglich. </w:t>
      </w:r>
    </w:p>
    <w:p w14:paraId="3A2C02CE" w14:textId="77777777" w:rsidR="00413B63" w:rsidRDefault="00413B63" w:rsidP="00413B63">
      <w:pPr>
        <w:pStyle w:val="berschrift1nummeriert"/>
      </w:pPr>
      <w:r>
        <w:t>Teilnahmevoraussetzungen</w:t>
      </w:r>
    </w:p>
    <w:p w14:paraId="457467A9" w14:textId="77777777" w:rsidR="00413B63" w:rsidRDefault="00413B63" w:rsidP="00413B63">
      <w:r>
        <w:t xml:space="preserve">Für eine Teilnahme am Programm müssen Bewerber*innen zwingend folgende Voraussetzungen erfüllen: </w:t>
      </w:r>
    </w:p>
    <w:p w14:paraId="1DB99B88" w14:textId="77777777" w:rsidR="00413B63" w:rsidRPr="005F36DC" w:rsidRDefault="00413B63" w:rsidP="00413B63">
      <w:pPr>
        <w:pStyle w:val="Aufzhlung1"/>
      </w:pPr>
      <w:r w:rsidRPr="005F36DC">
        <w:t>Aufenthaltsbewilligung N, F, S oder B (Flüchtling)</w:t>
      </w:r>
    </w:p>
    <w:p w14:paraId="749081C7" w14:textId="77777777" w:rsidR="00413B63" w:rsidRPr="005F36DC" w:rsidRDefault="00413B63" w:rsidP="00413B63">
      <w:pPr>
        <w:pStyle w:val="Aufzhlung1"/>
      </w:pPr>
      <w:r w:rsidRPr="005F36DC">
        <w:t>Mind. ausländisches Reifezeugnis (Matura)</w:t>
      </w:r>
    </w:p>
    <w:p w14:paraId="66CF932C" w14:textId="77777777" w:rsidR="00413B63" w:rsidRPr="005F36DC" w:rsidRDefault="00413B63" w:rsidP="00413B63">
      <w:pPr>
        <w:pStyle w:val="Aufzhlung1"/>
      </w:pPr>
      <w:r w:rsidRPr="005F36DC">
        <w:t>Gute Deutschkenntnisse (mind. abgeschlossenes Niveau A2)</w:t>
      </w:r>
    </w:p>
    <w:p w14:paraId="444DDDC5" w14:textId="77777777" w:rsidR="00413B63" w:rsidRPr="005F36DC" w:rsidRDefault="00413B63" w:rsidP="00413B63">
      <w:pPr>
        <w:pStyle w:val="Aufzhlung1"/>
      </w:pPr>
      <w:r w:rsidRPr="005F36DC">
        <w:t xml:space="preserve">Einverständnis der fallführenden Stelle </w:t>
      </w:r>
    </w:p>
    <w:p w14:paraId="7A419FC9" w14:textId="77777777" w:rsidR="00413B63" w:rsidRPr="003D3B08" w:rsidRDefault="00413B63" w:rsidP="00413B63">
      <w:pPr>
        <w:pStyle w:val="Aufzhlung1"/>
      </w:pPr>
      <w:r w:rsidRPr="005F36DC">
        <w:t>Wohnsitz in der Schweiz</w:t>
      </w:r>
    </w:p>
    <w:p w14:paraId="429BDE53" w14:textId="77777777" w:rsidR="00413B63" w:rsidRDefault="00413B63" w:rsidP="00413B63">
      <w:pPr>
        <w:pStyle w:val="berschrift1nummeriert"/>
      </w:pPr>
      <w:r>
        <w:t>Bewerbung und Selektion</w:t>
      </w:r>
    </w:p>
    <w:p w14:paraId="70ACFD2D" w14:textId="5FB3C8FA" w:rsidR="00413B63" w:rsidRDefault="00413B63" w:rsidP="00413B63">
      <w:pPr>
        <w:pStyle w:val="Aufzhlung1"/>
      </w:pPr>
      <w:r w:rsidRPr="00A075EC">
        <w:t>Die Platzzahl ist</w:t>
      </w:r>
      <w:r w:rsidR="002D79B7">
        <w:t xml:space="preserve"> beschränkt</w:t>
      </w:r>
      <w:r>
        <w:t xml:space="preserve">. </w:t>
      </w:r>
      <w:r w:rsidRPr="00A075EC">
        <w:t>Über die Teilnahme entscheidet die Geschäftsstelle Explore</w:t>
      </w:r>
      <w:r>
        <w:t>, Global Affairs,</w:t>
      </w:r>
      <w:r w:rsidRPr="00A075EC">
        <w:t xml:space="preserve"> und berücksichtigt insbesondere realistische Studien- und/oder Ausbildungsziele auf Tertiärstufe. Es besteht kein Rechtsanspruch auf Zulassung zu Explore oder zum Besuch von bestimmten Lerneinheiten</w:t>
      </w:r>
      <w:r w:rsidR="000504F7">
        <w:t>.</w:t>
      </w:r>
    </w:p>
    <w:p w14:paraId="37799E2F" w14:textId="77777777" w:rsidR="00413B63" w:rsidRDefault="00413B63" w:rsidP="00413B63">
      <w:pPr>
        <w:pStyle w:val="Aufzhlung1"/>
      </w:pPr>
      <w:r>
        <w:t>Es werden nur Bewerbungen akzeptiert, die über das online Bewerbungsformular eingereicht werden. Verspätete oder unvollständige Bewerbungen werden nicht akzeptiert. Insbesondere muss eine Kostengutsprache durch die zuständige fallführende Stelle vorliegen.</w:t>
      </w:r>
    </w:p>
    <w:p w14:paraId="4FB64E0F" w14:textId="0F31F657" w:rsidR="00413B63" w:rsidRDefault="00413B63" w:rsidP="00413B63">
      <w:pPr>
        <w:pStyle w:val="Aufzhlung1"/>
      </w:pPr>
      <w:r>
        <w:t>Geeignete Bewerber:innen können zu einem Einstufungstest Deutsch eingeladen werden. Die Einstufung in die Deutschkurse basiert ausschliesslich auf den Resultaten des Einstufungstests</w:t>
      </w:r>
      <w:r w:rsidR="002D79B7">
        <w:t>.</w:t>
      </w:r>
    </w:p>
    <w:p w14:paraId="1FDD7F40" w14:textId="77777777" w:rsidR="00413B63" w:rsidRPr="00FD1C11" w:rsidRDefault="00413B63" w:rsidP="00413B63">
      <w:pPr>
        <w:pStyle w:val="Aufzhlung1"/>
      </w:pPr>
      <w:r>
        <w:t xml:space="preserve">Bei einem positiven Selektionsentscheid muss die zuständige fallführende Stelle die Programmteilnahme ihrer Klient:innen schriftlich bestätigen. Die zuständige fallführende Stelle akzeptiert dadurch die vorliegenden Bestimmungen und verpflichtet sich, die Kosten für die vereinbarten Leistungen innert 30 Tagen nach Erhalt der Rechnungen zu begleichen. </w:t>
      </w:r>
    </w:p>
    <w:p w14:paraId="0F678003" w14:textId="77777777" w:rsidR="00413B63" w:rsidRDefault="00413B63" w:rsidP="00413B63">
      <w:pPr>
        <w:pStyle w:val="berschrift1nummeriert"/>
      </w:pPr>
      <w:r>
        <w:t>Programmgebühren</w:t>
      </w:r>
    </w:p>
    <w:p w14:paraId="10A6AAB1" w14:textId="3C8E5475" w:rsidR="00413B63" w:rsidRDefault="00413B63" w:rsidP="00413B63">
      <w:pPr>
        <w:pStyle w:val="Aufzhlung1"/>
      </w:pPr>
      <w:r>
        <w:t>Die Programmgebühren werden auf der Webseite publiziert. Sie werden semesterweise erhoben und durch die fallführenden Stellen beglichen.</w:t>
      </w:r>
      <w:r w:rsidR="002D79B7">
        <w:t xml:space="preserve"> </w:t>
      </w:r>
    </w:p>
    <w:p w14:paraId="64EEF33C" w14:textId="77777777" w:rsidR="00413B63" w:rsidRDefault="00413B63" w:rsidP="00413B63">
      <w:pPr>
        <w:pStyle w:val="Aufzhlung1"/>
      </w:pPr>
      <w:r>
        <w:t>Die Zahlungsfrist beträgt 30 Tage.</w:t>
      </w:r>
    </w:p>
    <w:p w14:paraId="3DF621B5" w14:textId="77777777" w:rsidR="00413B63" w:rsidRPr="005F36DC" w:rsidRDefault="00413B63" w:rsidP="00413B63">
      <w:pPr>
        <w:pStyle w:val="berschrift1nummeriert"/>
      </w:pPr>
      <w:r w:rsidRPr="005F36DC">
        <w:t>Stornierungs</w:t>
      </w:r>
      <w:r>
        <w:t xml:space="preserve">- </w:t>
      </w:r>
      <w:r w:rsidRPr="005F36DC">
        <w:t>und Programmannullier</w:t>
      </w:r>
      <w:r>
        <w:t>sbedingungen</w:t>
      </w:r>
    </w:p>
    <w:p w14:paraId="2677FF96" w14:textId="3B4AEBF7" w:rsidR="00413B63" w:rsidRDefault="00413B63" w:rsidP="00413B63">
      <w:pPr>
        <w:pStyle w:val="Aufzhlung1"/>
      </w:pPr>
      <w:r>
        <w:t>Eine</w:t>
      </w:r>
      <w:r w:rsidRPr="002D36AB">
        <w:t xml:space="preserve"> Stornierung der Anmeldung durch die </w:t>
      </w:r>
      <w:r>
        <w:t xml:space="preserve">zuständige </w:t>
      </w:r>
      <w:r w:rsidRPr="002D36AB">
        <w:t xml:space="preserve">fallführende Stelle </w:t>
      </w:r>
      <w:r>
        <w:t>ist bis</w:t>
      </w:r>
      <w:r w:rsidRPr="002D36AB">
        <w:t xml:space="preserve"> zum 1</w:t>
      </w:r>
      <w:r>
        <w:t>5</w:t>
      </w:r>
      <w:r w:rsidRPr="002D36AB">
        <w:t>. September</w:t>
      </w:r>
      <w:r>
        <w:t xml:space="preserve"> des anwendbaren Programmjahres </w:t>
      </w:r>
      <w:r w:rsidRPr="002D36AB">
        <w:t>kostenlos möglich. Bei einem Abbruch des Programms zwischen dem 1</w:t>
      </w:r>
      <w:r>
        <w:t>5</w:t>
      </w:r>
      <w:r w:rsidRPr="002D36AB">
        <w:t>. September und dem 1</w:t>
      </w:r>
      <w:r>
        <w:t>5</w:t>
      </w:r>
      <w:r w:rsidRPr="002D36AB">
        <w:t>. Februar</w:t>
      </w:r>
      <w:r>
        <w:t xml:space="preserve"> des anwendbaren Programmjahres</w:t>
      </w:r>
      <w:r w:rsidRPr="002D36AB">
        <w:t xml:space="preserve"> sind die Gebühren für das Herbstsemester vollumfänglich geschuldet</w:t>
      </w:r>
      <w:r>
        <w:t>; die Gebühren für das Frühjahrssemester entfallen jedoch</w:t>
      </w:r>
      <w:r w:rsidRPr="002D36AB">
        <w:t xml:space="preserve">. </w:t>
      </w:r>
      <w:r>
        <w:t>Ab</w:t>
      </w:r>
      <w:r w:rsidRPr="002D36AB">
        <w:t xml:space="preserve"> dem 1</w:t>
      </w:r>
      <w:r>
        <w:t>6</w:t>
      </w:r>
      <w:r w:rsidRPr="002D36AB">
        <w:t xml:space="preserve">. </w:t>
      </w:r>
      <w:r w:rsidRPr="002D36AB">
        <w:lastRenderedPageBreak/>
        <w:t xml:space="preserve">Februar </w:t>
      </w:r>
      <w:r>
        <w:t>des anwendbaren Programmjahres</w:t>
      </w:r>
      <w:r w:rsidRPr="002D36AB">
        <w:t xml:space="preserve"> sind 100% der Programmgebühren geschuldet. </w:t>
      </w:r>
      <w:r>
        <w:t xml:space="preserve">Eine Stornierung oder ein Abbruch muss der der Geschäftsstelle Explore, </w:t>
      </w:r>
      <w:r w:rsidRPr="002D36AB">
        <w:t xml:space="preserve">Global </w:t>
      </w:r>
      <w:r>
        <w:t>Affairs,</w:t>
      </w:r>
      <w:r w:rsidR="00192435">
        <w:t xml:space="preserve"> </w:t>
      </w:r>
      <w:r>
        <w:t xml:space="preserve">schriftlich durch </w:t>
      </w:r>
      <w:r w:rsidRPr="002D36AB">
        <w:t xml:space="preserve">die zuständige fallführende Stelle </w:t>
      </w:r>
      <w:r>
        <w:t>mitgeteilt</w:t>
      </w:r>
      <w:r w:rsidRPr="002D36AB">
        <w:t xml:space="preserve"> werden.</w:t>
      </w:r>
    </w:p>
    <w:p w14:paraId="6494E75F" w14:textId="77777777" w:rsidR="00413B63" w:rsidRPr="005F36DC" w:rsidRDefault="00413B63" w:rsidP="00413B63">
      <w:pPr>
        <w:pStyle w:val="Aufzhlung1"/>
      </w:pPr>
      <w:r w:rsidRPr="005F36DC">
        <w:t xml:space="preserve">Die Abteilung Global </w:t>
      </w:r>
      <w:r>
        <w:t>Affairs</w:t>
      </w:r>
      <w:r w:rsidRPr="005F36DC">
        <w:t xml:space="preserve"> </w:t>
      </w:r>
      <w:r>
        <w:t xml:space="preserve">hat das Recht, das Programm bis sechs Wochen vor dem Programmstart abzusagen. Sie informiert darüber auf der Webseite und per E-Mail. </w:t>
      </w:r>
      <w:r w:rsidRPr="005F36DC">
        <w:t>Bereits bezahlte Programmgebühren werden vollumfänglich zurückerstattet.</w:t>
      </w:r>
    </w:p>
    <w:p w14:paraId="3F7D0519" w14:textId="77777777" w:rsidR="00413B63" w:rsidRDefault="00413B63" w:rsidP="00413B63">
      <w:pPr>
        <w:pStyle w:val="berschrift1nummeriert"/>
      </w:pPr>
      <w:r>
        <w:t>Leistungsnachweise und Anwesenheit</w:t>
      </w:r>
    </w:p>
    <w:p w14:paraId="3A3964E7" w14:textId="77777777" w:rsidR="00413B63" w:rsidRDefault="00413B63" w:rsidP="00413B63">
      <w:pPr>
        <w:pStyle w:val="Aufzhlung1"/>
      </w:pPr>
      <w:r>
        <w:t xml:space="preserve">Bei einzelnen Lerneinheiten werden Leistungsnachweise abgelegt und Präsenzkontrollen durchgeführt. </w:t>
      </w:r>
    </w:p>
    <w:p w14:paraId="46E0BD12" w14:textId="77777777" w:rsidR="00413B63" w:rsidRDefault="00413B63" w:rsidP="00413B63">
      <w:pPr>
        <w:pStyle w:val="Aufzhlung1"/>
      </w:pPr>
      <w:r>
        <w:t>Die Programmteilnehmenden erhalten bei Programmende eine Teilnahmebestätigung, sofern alle Lerneinheiten mit Präsenzkontrollen zu mindestens 80% besucht wurden. Über Ausnahmen entscheidet die Geschäftsstelle Explore, Global Affairs.</w:t>
      </w:r>
    </w:p>
    <w:p w14:paraId="36C23C7F" w14:textId="77777777" w:rsidR="00413B63" w:rsidRDefault="00413B63" w:rsidP="00413B63">
      <w:pPr>
        <w:pStyle w:val="Aufzhlung1"/>
      </w:pPr>
      <w:r>
        <w:t>Bei Absenzen wird keine Ermässigung der Programmgebühren gewährt. Nicht besuchte Lektionen können nicht nachgeholt werden.</w:t>
      </w:r>
    </w:p>
    <w:p w14:paraId="5497AFA0" w14:textId="77777777" w:rsidR="00413B63" w:rsidRDefault="00413B63" w:rsidP="00413B63">
      <w:pPr>
        <w:pStyle w:val="berschrift1nummeriert"/>
      </w:pPr>
      <w:r>
        <w:t>Informationspflicht</w:t>
      </w:r>
    </w:p>
    <w:p w14:paraId="5A395EA5" w14:textId="77777777" w:rsidR="00413B63" w:rsidRPr="00F11486" w:rsidRDefault="00413B63" w:rsidP="00413B63">
      <w:pPr>
        <w:pStyle w:val="Aufzhlung1"/>
      </w:pPr>
      <w:r w:rsidRPr="00F11486">
        <w:t xml:space="preserve">Die </w:t>
      </w:r>
      <w:r>
        <w:t>Geschäftsstelle Explore,</w:t>
      </w:r>
      <w:r w:rsidRPr="00F11486">
        <w:t xml:space="preserve"> Global Affairs</w:t>
      </w:r>
      <w:r>
        <w:t>,</w:t>
      </w:r>
      <w:r w:rsidRPr="00F11486">
        <w:t xml:space="preserve"> steht in Kontakt mit den fallführenden Stellen und kann ihnen Auskünfte über</w:t>
      </w:r>
      <w:r w:rsidRPr="005F36DC">
        <w:t xml:space="preserve"> Anwesenheit und Leistung </w:t>
      </w:r>
      <w:r w:rsidRPr="00F11486">
        <w:t>der Teilnehmenden erteilen.</w:t>
      </w:r>
    </w:p>
    <w:p w14:paraId="65F0D1C1" w14:textId="77777777" w:rsidR="00413B63" w:rsidRPr="0004260F" w:rsidRDefault="00413B63" w:rsidP="00413B63">
      <w:pPr>
        <w:pStyle w:val="Aufzhlung1"/>
      </w:pPr>
      <w:r>
        <w:t>Die Teilnehmenden informieren die Geschäftsstelle Explore, Global Affairs, über</w:t>
      </w:r>
    </w:p>
    <w:p w14:paraId="62ABD5F1" w14:textId="77777777" w:rsidR="00413B63" w:rsidRDefault="00413B63" w:rsidP="00413B63">
      <w:pPr>
        <w:pStyle w:val="Aufzhlung2"/>
      </w:pPr>
      <w:r>
        <w:t>Änderungen von persönlichen Informationen (z.B. Kontaktangaben, Aufenthaltsstatus, etc.)</w:t>
      </w:r>
    </w:p>
    <w:p w14:paraId="753B6FEA" w14:textId="77777777" w:rsidR="00413B63" w:rsidRDefault="00413B63" w:rsidP="00413B63">
      <w:pPr>
        <w:pStyle w:val="Aufzhlung2"/>
      </w:pPr>
      <w:r>
        <w:t>Änderungen bei den Zuständigkeiten durch die fallführende Stelle</w:t>
      </w:r>
    </w:p>
    <w:p w14:paraId="04415D65" w14:textId="77777777" w:rsidR="00413B63" w:rsidRPr="00F976B7" w:rsidRDefault="00413B63" w:rsidP="00413B63">
      <w:pPr>
        <w:pStyle w:val="Aufzhlung2"/>
      </w:pPr>
      <w:r>
        <w:t>Programmabbrüche und Programmunterbrüche/Absenzen (z.B. aufgrund Krankheit, Umzug, etc.)</w:t>
      </w:r>
    </w:p>
    <w:p w14:paraId="5AA8A90E" w14:textId="77777777" w:rsidR="00413B63" w:rsidRDefault="00413B63" w:rsidP="00413B63">
      <w:pPr>
        <w:pStyle w:val="berschrift1nummeriert"/>
      </w:pPr>
      <w:r>
        <w:t>Zulassung zu einem regulären Studium</w:t>
      </w:r>
    </w:p>
    <w:p w14:paraId="136A753A" w14:textId="77777777" w:rsidR="00413B63" w:rsidRPr="003A4941" w:rsidRDefault="00413B63" w:rsidP="00413B63">
      <w:pPr>
        <w:pStyle w:val="Aufzhlung1"/>
      </w:pPr>
      <w:r w:rsidRPr="005F36DC">
        <w:t>Das Zulassungsverfahren zu Explore entspricht nicht einer Zulassungsprüfung zu einem regulären Studium</w:t>
      </w:r>
      <w:r>
        <w:t>.</w:t>
      </w:r>
    </w:p>
    <w:p w14:paraId="761FDE33" w14:textId="77777777" w:rsidR="00413B63" w:rsidRDefault="00413B63" w:rsidP="00413B63">
      <w:pPr>
        <w:pStyle w:val="Aufzhlung1"/>
      </w:pPr>
      <w:r>
        <w:t xml:space="preserve">Die Teilnahme an Explore berechtigt nicht zu einer erleichterten Zulassung zu einem regulären Bachelor-, Master- oder Doktoratsstudium an der UZH oder an einer anderen Schweizer Hochschule. Bewerbungen für ein reguläres Bachelor-, Master- oder Doktoratsstudium müssen bei der Hochschule der Wahl auf dem regulären Weg eingereicht werden. </w:t>
      </w:r>
    </w:p>
    <w:p w14:paraId="3F9C4A35" w14:textId="77777777" w:rsidR="00413B63" w:rsidRDefault="00413B63" w:rsidP="00413B63">
      <w:pPr>
        <w:pStyle w:val="berschrift1nummeriert"/>
      </w:pPr>
      <w:r>
        <w:t>Programmausschluss</w:t>
      </w:r>
    </w:p>
    <w:p w14:paraId="69D79A82" w14:textId="747BFA86" w:rsidR="00413B63" w:rsidRDefault="00413B63" w:rsidP="00413B63">
      <w:pPr>
        <w:pStyle w:val="Aufzhlung1"/>
      </w:pPr>
      <w:r w:rsidRPr="003D5336">
        <w:t xml:space="preserve">Die </w:t>
      </w:r>
      <w:r>
        <w:t>Geschäftsstelle Explore, Global Affairs,</w:t>
      </w:r>
      <w:r w:rsidRPr="003D5336">
        <w:t xml:space="preserve"> behält sich vor, Teilnehmende begründet aus </w:t>
      </w:r>
      <w:r w:rsidR="00F80AE2">
        <w:t>d</w:t>
      </w:r>
      <w:r w:rsidR="00F80AE2" w:rsidRPr="003D5336">
        <w:t xml:space="preserve">em </w:t>
      </w:r>
      <w:r w:rsidRPr="003D5336">
        <w:t xml:space="preserve">Angebot auszuschliessen (z. B. </w:t>
      </w:r>
      <w:r w:rsidR="00F80AE2">
        <w:t xml:space="preserve">beim Verstoss gegen den Code of Conduct und/oder </w:t>
      </w:r>
      <w:r w:rsidRPr="003D5336">
        <w:t xml:space="preserve">wenn Teilnehmende den Unterricht massiv stören, bei Verstössen gegen die </w:t>
      </w:r>
      <w:r w:rsidR="00B346D1" w:rsidRPr="003D5336">
        <w:t>Hausordnung</w:t>
      </w:r>
      <w:r w:rsidR="00B346D1">
        <w:t xml:space="preserve"> der UZH </w:t>
      </w:r>
      <w:r w:rsidRPr="003D5336">
        <w:t xml:space="preserve">oder bei Suchtmittelmissbrauch während der Teilnahme am Angebot). Bei Ausschlüssen wegen Fehlverhaltens der Teilnehmenden kommen die </w:t>
      </w:r>
      <w:r>
        <w:t>Stornierungs- und Programmannullierungsbedingungen zur Anwendung</w:t>
      </w:r>
      <w:r w:rsidRPr="003D5336">
        <w:t xml:space="preserve"> (vgl</w:t>
      </w:r>
      <w:r>
        <w:t>. Punkt 5</w:t>
      </w:r>
      <w:r w:rsidRPr="003D5336">
        <w:t>).</w:t>
      </w:r>
    </w:p>
    <w:p w14:paraId="0F4F6377" w14:textId="77777777" w:rsidR="00413B63" w:rsidRDefault="00413B63" w:rsidP="00413B63">
      <w:pPr>
        <w:pStyle w:val="berschrift1"/>
      </w:pPr>
      <w:r>
        <w:t>Kontakt</w:t>
      </w:r>
    </w:p>
    <w:p w14:paraId="73A797D5" w14:textId="77777777" w:rsidR="00413B63" w:rsidRPr="005F36DC" w:rsidRDefault="00413B63" w:rsidP="00413B63">
      <w:pPr>
        <w:pStyle w:val="Aufzhlung1"/>
        <w:numPr>
          <w:ilvl w:val="0"/>
          <w:numId w:val="0"/>
        </w:numPr>
        <w:spacing w:line="240" w:lineRule="auto"/>
      </w:pPr>
      <w:r w:rsidRPr="005F36DC">
        <w:t>Universität Zürich</w:t>
      </w:r>
    </w:p>
    <w:p w14:paraId="7F78AAC7" w14:textId="77777777" w:rsidR="00413B63" w:rsidRDefault="00413B63" w:rsidP="00413B63">
      <w:pPr>
        <w:pStyle w:val="Aufzhlung1"/>
        <w:numPr>
          <w:ilvl w:val="0"/>
          <w:numId w:val="0"/>
        </w:numPr>
        <w:spacing w:line="240" w:lineRule="auto"/>
      </w:pPr>
      <w:r w:rsidRPr="005F36DC">
        <w:t>Abteilung Global Affairs</w:t>
      </w:r>
    </w:p>
    <w:p w14:paraId="533CA3C8" w14:textId="77777777" w:rsidR="00413B63" w:rsidRPr="005F36DC" w:rsidRDefault="00413B63" w:rsidP="00413B63">
      <w:pPr>
        <w:pStyle w:val="Aufzhlung1"/>
        <w:numPr>
          <w:ilvl w:val="0"/>
          <w:numId w:val="0"/>
        </w:numPr>
        <w:spacing w:line="240" w:lineRule="auto"/>
      </w:pPr>
      <w:r w:rsidRPr="005F36DC">
        <w:t>Geschäftsstelle Explore</w:t>
      </w:r>
    </w:p>
    <w:p w14:paraId="58640380" w14:textId="77777777" w:rsidR="00413B63" w:rsidRPr="00B0096F" w:rsidRDefault="00413B63" w:rsidP="00413B63">
      <w:pPr>
        <w:pStyle w:val="Aufzhlung1"/>
        <w:numPr>
          <w:ilvl w:val="0"/>
          <w:numId w:val="0"/>
        </w:numPr>
        <w:spacing w:line="240" w:lineRule="auto"/>
      </w:pPr>
      <w:r w:rsidRPr="00B0096F">
        <w:t>Rämistrasse 71</w:t>
      </w:r>
    </w:p>
    <w:p w14:paraId="0FE72928" w14:textId="77777777" w:rsidR="00413B63" w:rsidRPr="00B0096F" w:rsidRDefault="00413B63" w:rsidP="00413B63">
      <w:pPr>
        <w:pStyle w:val="Aufzhlung1"/>
        <w:numPr>
          <w:ilvl w:val="0"/>
          <w:numId w:val="0"/>
        </w:numPr>
        <w:spacing w:line="240" w:lineRule="auto"/>
      </w:pPr>
      <w:r w:rsidRPr="00B0096F">
        <w:t>8006 Zürich</w:t>
      </w:r>
    </w:p>
    <w:p w14:paraId="3222AD56" w14:textId="77777777" w:rsidR="00413B63" w:rsidRDefault="00413B63" w:rsidP="00413B63">
      <w:pPr>
        <w:pStyle w:val="Aufzhlung1"/>
        <w:numPr>
          <w:ilvl w:val="0"/>
          <w:numId w:val="0"/>
        </w:numPr>
        <w:spacing w:line="240" w:lineRule="auto"/>
      </w:pPr>
      <w:r>
        <w:t>+41 44 634 65 12</w:t>
      </w:r>
    </w:p>
    <w:p w14:paraId="0055F5CB" w14:textId="267B4BA0" w:rsidR="00295FA2" w:rsidRPr="0000093D" w:rsidRDefault="00413B63" w:rsidP="00413B63">
      <w:pPr>
        <w:pStyle w:val="Aufzhlung1"/>
        <w:numPr>
          <w:ilvl w:val="0"/>
          <w:numId w:val="0"/>
        </w:numPr>
        <w:spacing w:line="240" w:lineRule="auto"/>
      </w:pPr>
      <w:r>
        <w:t>welcome@globalaffairs.uzh.ch</w:t>
      </w:r>
    </w:p>
    <w:sectPr w:rsidR="00295FA2" w:rsidRPr="0000093D" w:rsidSect="005C7204">
      <w:footerReference w:type="default" r:id="rId14"/>
      <w:headerReference w:type="first" r:id="rId15"/>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48C44CC" w14:textId="77777777" w:rsidR="000B5FF5" w:rsidRDefault="000B5FF5" w:rsidP="00F91D37">
      <w:pPr>
        <w:spacing w:line="240" w:lineRule="auto"/>
      </w:pPr>
      <w:r>
        <w:separator/>
      </w:r>
    </w:p>
  </w:endnote>
  <w:endnote w:type="continuationSeparator" w:id="0">
    <w:p w14:paraId="7745A96C" w14:textId="77777777" w:rsidR="000B5FF5" w:rsidRDefault="000B5FF5"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altName w:val="Source Sans Pro"/>
    <w:panose1 w:val="020B0503030403020204"/>
    <w:charset w:val="00"/>
    <w:family w:val="swiss"/>
    <w:pitch w:val="variable"/>
    <w:sig w:usb0="600002F7" w:usb1="00000003" w:usb2="00000000" w:usb3="00000000" w:csb0="0000019F" w:csb1="00000000"/>
  </w:font>
  <w:font w:name="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85B43E" w14:textId="77777777" w:rsidR="008E1218" w:rsidRPr="009A121D" w:rsidRDefault="008E1218" w:rsidP="009A121D">
    <w:pPr>
      <w:pStyle w:val="Fuzeile"/>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6D9BADB8" wp14:editId="08645A71">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64B6EFED" w14:textId="099BA396"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62355">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D9BADB8"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64B6EFED" w14:textId="099BA396"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F62355">
                        <w:rPr>
                          <w:noProof/>
                        </w:rPr>
                        <w:t>3</w:t>
                      </w:r>
                    </w:fldSimple>
                  </w:p>
                </w:txbxContent>
              </v:textbox>
              <w10:wrap type="square" anchorx="margin" anchory="page"/>
              <w10:anchorlock/>
            </v:shape>
          </w:pict>
        </mc:Fallback>
      </mc:AlternateContent>
    </w:r>
    <w:r w:rsidRPr="008B7BBA">
      <w:rPr>
        <w:rFonts w:ascii="Source Sans Pro SemiBold" w:hAnsi="Source Sans Pro SemiBold"/>
      </w:rPr>
      <w:t>Universität Zürich</w:t>
    </w:r>
    <w:r w:rsidRPr="008B7BBA">
      <w:t xml:space="preserve"> </w:t>
    </w:r>
    <w:r>
      <w:t xml:space="preserve"> </w:t>
    </w:r>
    <w:r w:rsidRPr="008B7BBA">
      <w:t xml:space="preserve"> </w:t>
    </w:r>
    <w:r w:rsidRPr="00724891">
      <w:rPr>
        <w:position w:val="1"/>
      </w:rPr>
      <w:t>|</w:t>
    </w:r>
    <w:r w:rsidRPr="004C6284">
      <w:t xml:space="preserve"> </w:t>
    </w:r>
    <w:r w:rsidRPr="008B7BBA">
      <w:t xml:space="preserve"> </w:t>
    </w:r>
    <w:r>
      <w:t xml:space="preserve"> </w:t>
    </w:r>
    <w:r w:rsidR="004F2304">
      <w:t>Global Affairs</w:t>
    </w:r>
  </w:p>
  <w:p w14:paraId="15607555" w14:textId="77777777" w:rsidR="009A121D" w:rsidRPr="009A121D" w:rsidRDefault="009A121D" w:rsidP="009A121D">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7ED7D7" w14:textId="77777777" w:rsidR="000B5FF5" w:rsidRPr="00B40109" w:rsidRDefault="000B5FF5" w:rsidP="009A121D">
      <w:pPr>
        <w:pStyle w:val="Fussnotentrennung"/>
      </w:pPr>
    </w:p>
  </w:footnote>
  <w:footnote w:type="continuationSeparator" w:id="0">
    <w:p w14:paraId="2313B047" w14:textId="77777777" w:rsidR="000B5FF5" w:rsidRDefault="000B5FF5" w:rsidP="00F91D37">
      <w:pPr>
        <w:spacing w:line="240" w:lineRule="auto"/>
      </w:pPr>
      <w:r>
        <w:continuationSeparator/>
      </w:r>
    </w:p>
  </w:footnote>
  <w:footnote w:type="continuationNotice" w:id="1">
    <w:p w14:paraId="512262B9" w14:textId="77777777" w:rsidR="000B5FF5" w:rsidRDefault="000B5FF5">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AF4E5F" w14:paraId="498B5DE6" w14:textId="77777777" w:rsidTr="00EE688A">
      <w:trPr>
        <w:trHeight w:hRule="exact" w:val="850"/>
      </w:trPr>
      <w:tc>
        <w:tcPr>
          <w:tcW w:w="2852" w:type="dxa"/>
          <w:tcBorders>
            <w:right w:val="single" w:sz="4" w:space="0" w:color="808080"/>
          </w:tcBorders>
        </w:tcPr>
        <w:p w14:paraId="07D236AB" w14:textId="77777777" w:rsidR="00AF4E5F" w:rsidRPr="003621B6" w:rsidRDefault="00AF4E5F" w:rsidP="00653A12">
          <w:pPr>
            <w:pStyle w:val="Kopfzeile"/>
            <w:ind w:left="28"/>
            <w:rPr>
              <w:sz w:val="2"/>
              <w:szCs w:val="2"/>
            </w:rPr>
          </w:pPr>
          <w:r>
            <w:rPr>
              <w:noProof/>
            </w:rPr>
            <w:drawing>
              <wp:inline distT="0" distB="0" distL="0" distR="0" wp14:anchorId="0CEE63F7" wp14:editId="307DB613">
                <wp:extent cx="1548000" cy="536243"/>
                <wp:effectExtent l="0" t="0" r="0" b="0"/>
                <wp:docPr id="192051264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2687F9EA" w14:textId="77777777" w:rsidR="00AF4E5F" w:rsidRPr="001465E4" w:rsidRDefault="00D5574B" w:rsidP="00653A12">
          <w:pPr>
            <w:pStyle w:val="Organisationseinheit"/>
            <w:ind w:left="408"/>
            <w:contextualSpacing/>
          </w:pPr>
          <w:r>
            <w:t>Global Affairs</w:t>
          </w:r>
        </w:p>
      </w:tc>
    </w:tr>
  </w:tbl>
  <w:p w14:paraId="029E1CDF" w14:textId="77777777" w:rsidR="00AF4E5F" w:rsidRDefault="00AF4E5F" w:rsidP="00E25EED">
    <w:pPr>
      <w:pStyle w:val="Kopfzeile"/>
      <w:spacing w:after="1020"/>
    </w:pPr>
  </w:p>
  <w:p w14:paraId="06C64219"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proofState w:spelling="clean"/>
  <w:attachedTemplate r:id="rId1"/>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ocumentProtection w:edit="forms" w:enforcement="1"/>
  <w:defaultTabStop w:val="709"/>
  <w:autoHyphenation/>
  <w:hyphenationZone w:val="425"/>
  <w:drawingGridHorizontalSpacing w:val="110"/>
  <w:displayHorizontalDrawingGridEvery w:val="2"/>
  <w:doNotShadeFormData/>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95C96"/>
    <w:rsid w:val="000000FB"/>
    <w:rsid w:val="0000093D"/>
    <w:rsid w:val="00002978"/>
    <w:rsid w:val="00003A9F"/>
    <w:rsid w:val="00007462"/>
    <w:rsid w:val="0001010F"/>
    <w:rsid w:val="00014EF4"/>
    <w:rsid w:val="00017A56"/>
    <w:rsid w:val="00025275"/>
    <w:rsid w:val="00025A3B"/>
    <w:rsid w:val="00025CEC"/>
    <w:rsid w:val="000266B7"/>
    <w:rsid w:val="00032B92"/>
    <w:rsid w:val="00032EA5"/>
    <w:rsid w:val="000406AD"/>
    <w:rsid w:val="000409C8"/>
    <w:rsid w:val="00041297"/>
    <w:rsid w:val="00041700"/>
    <w:rsid w:val="00042FDD"/>
    <w:rsid w:val="000504F7"/>
    <w:rsid w:val="00052258"/>
    <w:rsid w:val="000559FA"/>
    <w:rsid w:val="00063BC2"/>
    <w:rsid w:val="000701F1"/>
    <w:rsid w:val="00071780"/>
    <w:rsid w:val="000757F2"/>
    <w:rsid w:val="00075FF3"/>
    <w:rsid w:val="00076923"/>
    <w:rsid w:val="000803EB"/>
    <w:rsid w:val="00084EB5"/>
    <w:rsid w:val="00090380"/>
    <w:rsid w:val="0009066A"/>
    <w:rsid w:val="00096E8E"/>
    <w:rsid w:val="00097A32"/>
    <w:rsid w:val="000A1884"/>
    <w:rsid w:val="000A24EC"/>
    <w:rsid w:val="000A2660"/>
    <w:rsid w:val="000A7CC5"/>
    <w:rsid w:val="000B183F"/>
    <w:rsid w:val="000B1DC7"/>
    <w:rsid w:val="000B444B"/>
    <w:rsid w:val="000B595D"/>
    <w:rsid w:val="000B5FF5"/>
    <w:rsid w:val="000C1027"/>
    <w:rsid w:val="000C1D20"/>
    <w:rsid w:val="000C466F"/>
    <w:rsid w:val="000C486A"/>
    <w:rsid w:val="000C49C1"/>
    <w:rsid w:val="000C4CD8"/>
    <w:rsid w:val="000C5553"/>
    <w:rsid w:val="000C572C"/>
    <w:rsid w:val="000D1743"/>
    <w:rsid w:val="000D1BB6"/>
    <w:rsid w:val="000D7269"/>
    <w:rsid w:val="000E37CE"/>
    <w:rsid w:val="000E7543"/>
    <w:rsid w:val="000E756F"/>
    <w:rsid w:val="000F1007"/>
    <w:rsid w:val="000F1D2B"/>
    <w:rsid w:val="0010021F"/>
    <w:rsid w:val="00100B49"/>
    <w:rsid w:val="00102345"/>
    <w:rsid w:val="00103653"/>
    <w:rsid w:val="00106688"/>
    <w:rsid w:val="00107F09"/>
    <w:rsid w:val="001134C7"/>
    <w:rsid w:val="00113CB8"/>
    <w:rsid w:val="00114B04"/>
    <w:rsid w:val="00117356"/>
    <w:rsid w:val="0012151C"/>
    <w:rsid w:val="00127BBA"/>
    <w:rsid w:val="001339B4"/>
    <w:rsid w:val="00133CFB"/>
    <w:rsid w:val="001375AB"/>
    <w:rsid w:val="0014325C"/>
    <w:rsid w:val="00144122"/>
    <w:rsid w:val="00145E6F"/>
    <w:rsid w:val="001465E4"/>
    <w:rsid w:val="00146EF9"/>
    <w:rsid w:val="00146F41"/>
    <w:rsid w:val="00150BB0"/>
    <w:rsid w:val="001514C0"/>
    <w:rsid w:val="00152BDC"/>
    <w:rsid w:val="00154677"/>
    <w:rsid w:val="00155A46"/>
    <w:rsid w:val="00157ECA"/>
    <w:rsid w:val="00161B92"/>
    <w:rsid w:val="00163157"/>
    <w:rsid w:val="00163722"/>
    <w:rsid w:val="00163836"/>
    <w:rsid w:val="00164790"/>
    <w:rsid w:val="0016774B"/>
    <w:rsid w:val="00167916"/>
    <w:rsid w:val="0017133E"/>
    <w:rsid w:val="00171870"/>
    <w:rsid w:val="001757BD"/>
    <w:rsid w:val="001803AA"/>
    <w:rsid w:val="00181168"/>
    <w:rsid w:val="00182F10"/>
    <w:rsid w:val="00192435"/>
    <w:rsid w:val="00194130"/>
    <w:rsid w:val="001A080C"/>
    <w:rsid w:val="001A3606"/>
    <w:rsid w:val="001A3D50"/>
    <w:rsid w:val="001A43BD"/>
    <w:rsid w:val="001A74A5"/>
    <w:rsid w:val="001B20F5"/>
    <w:rsid w:val="001B2CF1"/>
    <w:rsid w:val="001B5DC4"/>
    <w:rsid w:val="001B6567"/>
    <w:rsid w:val="001B6F97"/>
    <w:rsid w:val="001C2F4F"/>
    <w:rsid w:val="001C3763"/>
    <w:rsid w:val="001C3C44"/>
    <w:rsid w:val="001C4A15"/>
    <w:rsid w:val="001C74EF"/>
    <w:rsid w:val="001D3D4B"/>
    <w:rsid w:val="001D3F99"/>
    <w:rsid w:val="001D58F1"/>
    <w:rsid w:val="001D5BDE"/>
    <w:rsid w:val="001D60F7"/>
    <w:rsid w:val="001E17CD"/>
    <w:rsid w:val="001E247E"/>
    <w:rsid w:val="001E4956"/>
    <w:rsid w:val="001E61C9"/>
    <w:rsid w:val="001E73CF"/>
    <w:rsid w:val="001E73F4"/>
    <w:rsid w:val="001F229E"/>
    <w:rsid w:val="001F4A7E"/>
    <w:rsid w:val="001F4B8C"/>
    <w:rsid w:val="001F4F9B"/>
    <w:rsid w:val="00202866"/>
    <w:rsid w:val="002030B8"/>
    <w:rsid w:val="0021015E"/>
    <w:rsid w:val="00212A2E"/>
    <w:rsid w:val="00216AB2"/>
    <w:rsid w:val="00217AA0"/>
    <w:rsid w:val="0022053F"/>
    <w:rsid w:val="00222AA3"/>
    <w:rsid w:val="0022685B"/>
    <w:rsid w:val="00226FA0"/>
    <w:rsid w:val="0023018C"/>
    <w:rsid w:val="00230606"/>
    <w:rsid w:val="0023205B"/>
    <w:rsid w:val="002322AD"/>
    <w:rsid w:val="002369CE"/>
    <w:rsid w:val="002466D7"/>
    <w:rsid w:val="00247905"/>
    <w:rsid w:val="00255E46"/>
    <w:rsid w:val="0025644A"/>
    <w:rsid w:val="00261983"/>
    <w:rsid w:val="00267F71"/>
    <w:rsid w:val="0027095C"/>
    <w:rsid w:val="00270C95"/>
    <w:rsid w:val="0027246C"/>
    <w:rsid w:val="002726D9"/>
    <w:rsid w:val="00273EBC"/>
    <w:rsid w:val="00274B00"/>
    <w:rsid w:val="0027766E"/>
    <w:rsid w:val="002815E0"/>
    <w:rsid w:val="00283995"/>
    <w:rsid w:val="002845D9"/>
    <w:rsid w:val="002860A4"/>
    <w:rsid w:val="00290E37"/>
    <w:rsid w:val="00291BC9"/>
    <w:rsid w:val="00292375"/>
    <w:rsid w:val="00295FA2"/>
    <w:rsid w:val="002A6277"/>
    <w:rsid w:val="002A6A64"/>
    <w:rsid w:val="002A7055"/>
    <w:rsid w:val="002A7E68"/>
    <w:rsid w:val="002B15E8"/>
    <w:rsid w:val="002B1F0B"/>
    <w:rsid w:val="002B551B"/>
    <w:rsid w:val="002B6F58"/>
    <w:rsid w:val="002C163B"/>
    <w:rsid w:val="002C1B68"/>
    <w:rsid w:val="002C3205"/>
    <w:rsid w:val="002C3734"/>
    <w:rsid w:val="002C6C56"/>
    <w:rsid w:val="002D272F"/>
    <w:rsid w:val="002D38AE"/>
    <w:rsid w:val="002D709C"/>
    <w:rsid w:val="002D79B7"/>
    <w:rsid w:val="002E21DD"/>
    <w:rsid w:val="002F06AA"/>
    <w:rsid w:val="002F2F37"/>
    <w:rsid w:val="002F4FB0"/>
    <w:rsid w:val="002F68A2"/>
    <w:rsid w:val="002F7085"/>
    <w:rsid w:val="002F7C55"/>
    <w:rsid w:val="0030245A"/>
    <w:rsid w:val="00303B73"/>
    <w:rsid w:val="00307A5B"/>
    <w:rsid w:val="00310D99"/>
    <w:rsid w:val="003138E9"/>
    <w:rsid w:val="00314C63"/>
    <w:rsid w:val="00321330"/>
    <w:rsid w:val="00321541"/>
    <w:rsid w:val="0032330D"/>
    <w:rsid w:val="00323E3B"/>
    <w:rsid w:val="003261BD"/>
    <w:rsid w:val="00327558"/>
    <w:rsid w:val="00330DD5"/>
    <w:rsid w:val="00333A1B"/>
    <w:rsid w:val="00334A50"/>
    <w:rsid w:val="00337D47"/>
    <w:rsid w:val="0034134D"/>
    <w:rsid w:val="0034273D"/>
    <w:rsid w:val="00343A7F"/>
    <w:rsid w:val="00347F53"/>
    <w:rsid w:val="00350A74"/>
    <w:rsid w:val="003514EE"/>
    <w:rsid w:val="00353E7E"/>
    <w:rsid w:val="00355C57"/>
    <w:rsid w:val="003621B6"/>
    <w:rsid w:val="00363671"/>
    <w:rsid w:val="003647D9"/>
    <w:rsid w:val="00364EE3"/>
    <w:rsid w:val="003653CF"/>
    <w:rsid w:val="0036688D"/>
    <w:rsid w:val="00371E1F"/>
    <w:rsid w:val="0037405C"/>
    <w:rsid w:val="003749F1"/>
    <w:rsid w:val="00374A49"/>
    <w:rsid w:val="003757E4"/>
    <w:rsid w:val="00375834"/>
    <w:rsid w:val="003762A0"/>
    <w:rsid w:val="0038008B"/>
    <w:rsid w:val="003824CC"/>
    <w:rsid w:val="00382B66"/>
    <w:rsid w:val="003843BA"/>
    <w:rsid w:val="0039124E"/>
    <w:rsid w:val="00391C87"/>
    <w:rsid w:val="00394252"/>
    <w:rsid w:val="00395A1F"/>
    <w:rsid w:val="00395F86"/>
    <w:rsid w:val="00396DAD"/>
    <w:rsid w:val="003A0088"/>
    <w:rsid w:val="003A73FF"/>
    <w:rsid w:val="003B2008"/>
    <w:rsid w:val="003B7303"/>
    <w:rsid w:val="003C3AED"/>
    <w:rsid w:val="003C3D32"/>
    <w:rsid w:val="003C7AA5"/>
    <w:rsid w:val="003D0FAA"/>
    <w:rsid w:val="003D2745"/>
    <w:rsid w:val="003D589D"/>
    <w:rsid w:val="003E1920"/>
    <w:rsid w:val="003E1C93"/>
    <w:rsid w:val="003E566C"/>
    <w:rsid w:val="003E5DF3"/>
    <w:rsid w:val="003E7468"/>
    <w:rsid w:val="003F012A"/>
    <w:rsid w:val="003F0599"/>
    <w:rsid w:val="003F17F3"/>
    <w:rsid w:val="003F1A56"/>
    <w:rsid w:val="00412C86"/>
    <w:rsid w:val="00413B63"/>
    <w:rsid w:val="00416AAE"/>
    <w:rsid w:val="0042454D"/>
    <w:rsid w:val="00440AE4"/>
    <w:rsid w:val="00440B2D"/>
    <w:rsid w:val="0044332C"/>
    <w:rsid w:val="0044425B"/>
    <w:rsid w:val="00444695"/>
    <w:rsid w:val="00452D49"/>
    <w:rsid w:val="00452FC3"/>
    <w:rsid w:val="0045362B"/>
    <w:rsid w:val="0045680E"/>
    <w:rsid w:val="00457E18"/>
    <w:rsid w:val="00467481"/>
    <w:rsid w:val="00471A55"/>
    <w:rsid w:val="00471D34"/>
    <w:rsid w:val="0047286A"/>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7400"/>
    <w:rsid w:val="004B0FDB"/>
    <w:rsid w:val="004B3225"/>
    <w:rsid w:val="004B454A"/>
    <w:rsid w:val="004B4FC7"/>
    <w:rsid w:val="004B67F2"/>
    <w:rsid w:val="004C1329"/>
    <w:rsid w:val="004C1E00"/>
    <w:rsid w:val="004C2A5B"/>
    <w:rsid w:val="004C3880"/>
    <w:rsid w:val="004C4B0F"/>
    <w:rsid w:val="004C5120"/>
    <w:rsid w:val="004C5FA2"/>
    <w:rsid w:val="004C6038"/>
    <w:rsid w:val="004C6284"/>
    <w:rsid w:val="004C6BC7"/>
    <w:rsid w:val="004D0D0F"/>
    <w:rsid w:val="004D0F2F"/>
    <w:rsid w:val="004D179F"/>
    <w:rsid w:val="004D3323"/>
    <w:rsid w:val="004D411C"/>
    <w:rsid w:val="004D41BA"/>
    <w:rsid w:val="004D5B31"/>
    <w:rsid w:val="004E0E33"/>
    <w:rsid w:val="004E1383"/>
    <w:rsid w:val="004E32B1"/>
    <w:rsid w:val="004F22CB"/>
    <w:rsid w:val="004F2304"/>
    <w:rsid w:val="004F3283"/>
    <w:rsid w:val="004F3EA0"/>
    <w:rsid w:val="00500294"/>
    <w:rsid w:val="00501A71"/>
    <w:rsid w:val="00501E3E"/>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18D3"/>
    <w:rsid w:val="005540B8"/>
    <w:rsid w:val="00554BA0"/>
    <w:rsid w:val="00554D4C"/>
    <w:rsid w:val="005568AB"/>
    <w:rsid w:val="00560061"/>
    <w:rsid w:val="00560475"/>
    <w:rsid w:val="00562128"/>
    <w:rsid w:val="005671FC"/>
    <w:rsid w:val="00575C3C"/>
    <w:rsid w:val="00575F8F"/>
    <w:rsid w:val="00576406"/>
    <w:rsid w:val="00576439"/>
    <w:rsid w:val="00576DB0"/>
    <w:rsid w:val="00580133"/>
    <w:rsid w:val="00580DE2"/>
    <w:rsid w:val="00580E92"/>
    <w:rsid w:val="0058244B"/>
    <w:rsid w:val="005843D9"/>
    <w:rsid w:val="00591417"/>
    <w:rsid w:val="00591832"/>
    <w:rsid w:val="00592841"/>
    <w:rsid w:val="00592FBD"/>
    <w:rsid w:val="00597F45"/>
    <w:rsid w:val="005A0B09"/>
    <w:rsid w:val="005A2631"/>
    <w:rsid w:val="005A357F"/>
    <w:rsid w:val="005A7BE5"/>
    <w:rsid w:val="005B4DEC"/>
    <w:rsid w:val="005B6FD0"/>
    <w:rsid w:val="005C0714"/>
    <w:rsid w:val="005C2563"/>
    <w:rsid w:val="005C35F5"/>
    <w:rsid w:val="005C5F44"/>
    <w:rsid w:val="005C6148"/>
    <w:rsid w:val="005C61A5"/>
    <w:rsid w:val="005C7189"/>
    <w:rsid w:val="005C7204"/>
    <w:rsid w:val="005D0159"/>
    <w:rsid w:val="005D294A"/>
    <w:rsid w:val="005D5D19"/>
    <w:rsid w:val="005E2C05"/>
    <w:rsid w:val="005E354E"/>
    <w:rsid w:val="005E4ACB"/>
    <w:rsid w:val="005E6805"/>
    <w:rsid w:val="005E75BF"/>
    <w:rsid w:val="005F6B47"/>
    <w:rsid w:val="006023ED"/>
    <w:rsid w:val="00603ABE"/>
    <w:rsid w:val="00603BE6"/>
    <w:rsid w:val="006044D5"/>
    <w:rsid w:val="0061009F"/>
    <w:rsid w:val="00612079"/>
    <w:rsid w:val="00614927"/>
    <w:rsid w:val="006215CE"/>
    <w:rsid w:val="00622481"/>
    <w:rsid w:val="006225E8"/>
    <w:rsid w:val="00622FDC"/>
    <w:rsid w:val="00624A65"/>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157B"/>
    <w:rsid w:val="006A2E1F"/>
    <w:rsid w:val="006A3921"/>
    <w:rsid w:val="006B3083"/>
    <w:rsid w:val="006B5345"/>
    <w:rsid w:val="006C052B"/>
    <w:rsid w:val="006C144C"/>
    <w:rsid w:val="006C62E1"/>
    <w:rsid w:val="006D130C"/>
    <w:rsid w:val="006D166F"/>
    <w:rsid w:val="006D2606"/>
    <w:rsid w:val="006D315E"/>
    <w:rsid w:val="006D48A4"/>
    <w:rsid w:val="006D4DFB"/>
    <w:rsid w:val="006D6A67"/>
    <w:rsid w:val="006E0F4E"/>
    <w:rsid w:val="006E481D"/>
    <w:rsid w:val="006E4AF1"/>
    <w:rsid w:val="006E6EAB"/>
    <w:rsid w:val="006F0192"/>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3551"/>
    <w:rsid w:val="00714162"/>
    <w:rsid w:val="00714414"/>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E70"/>
    <w:rsid w:val="0078181E"/>
    <w:rsid w:val="00783E8E"/>
    <w:rsid w:val="00784E2E"/>
    <w:rsid w:val="007913E4"/>
    <w:rsid w:val="00793351"/>
    <w:rsid w:val="00796CEE"/>
    <w:rsid w:val="00796F70"/>
    <w:rsid w:val="007A1F02"/>
    <w:rsid w:val="007A209A"/>
    <w:rsid w:val="007A2514"/>
    <w:rsid w:val="007A34FD"/>
    <w:rsid w:val="007A4664"/>
    <w:rsid w:val="007B042E"/>
    <w:rsid w:val="007B514D"/>
    <w:rsid w:val="007B5396"/>
    <w:rsid w:val="007C0B2A"/>
    <w:rsid w:val="007C32B9"/>
    <w:rsid w:val="007C5177"/>
    <w:rsid w:val="007D5D83"/>
    <w:rsid w:val="007E0460"/>
    <w:rsid w:val="007E1144"/>
    <w:rsid w:val="007E5A91"/>
    <w:rsid w:val="007E74E0"/>
    <w:rsid w:val="007F2D42"/>
    <w:rsid w:val="007F36E0"/>
    <w:rsid w:val="007F3EA3"/>
    <w:rsid w:val="007F52CB"/>
    <w:rsid w:val="007F65AC"/>
    <w:rsid w:val="00801498"/>
    <w:rsid w:val="008026CE"/>
    <w:rsid w:val="00814730"/>
    <w:rsid w:val="008203A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6931"/>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7318"/>
    <w:rsid w:val="00887DA4"/>
    <w:rsid w:val="0089272D"/>
    <w:rsid w:val="00893A2F"/>
    <w:rsid w:val="00895840"/>
    <w:rsid w:val="00896503"/>
    <w:rsid w:val="008A0276"/>
    <w:rsid w:val="008A4BB7"/>
    <w:rsid w:val="008A4E13"/>
    <w:rsid w:val="008A4FC4"/>
    <w:rsid w:val="008A72CC"/>
    <w:rsid w:val="008B182B"/>
    <w:rsid w:val="008B20FF"/>
    <w:rsid w:val="008B7BBA"/>
    <w:rsid w:val="008C3E25"/>
    <w:rsid w:val="008D4DCA"/>
    <w:rsid w:val="008D5723"/>
    <w:rsid w:val="008E1218"/>
    <w:rsid w:val="008E53E8"/>
    <w:rsid w:val="008F4781"/>
    <w:rsid w:val="008F5E45"/>
    <w:rsid w:val="009033FD"/>
    <w:rsid w:val="00903C52"/>
    <w:rsid w:val="009130D8"/>
    <w:rsid w:val="009142E3"/>
    <w:rsid w:val="009207F1"/>
    <w:rsid w:val="00921174"/>
    <w:rsid w:val="009235A2"/>
    <w:rsid w:val="00924573"/>
    <w:rsid w:val="00932632"/>
    <w:rsid w:val="0093619F"/>
    <w:rsid w:val="00936978"/>
    <w:rsid w:val="009427E5"/>
    <w:rsid w:val="00944BA9"/>
    <w:rsid w:val="009454B7"/>
    <w:rsid w:val="009560CF"/>
    <w:rsid w:val="00957FD5"/>
    <w:rsid w:val="009613D8"/>
    <w:rsid w:val="00961E8E"/>
    <w:rsid w:val="00963663"/>
    <w:rsid w:val="0096603D"/>
    <w:rsid w:val="00971C80"/>
    <w:rsid w:val="009735A1"/>
    <w:rsid w:val="0097388D"/>
    <w:rsid w:val="00974275"/>
    <w:rsid w:val="009804FC"/>
    <w:rsid w:val="00982969"/>
    <w:rsid w:val="0098474B"/>
    <w:rsid w:val="00986EC5"/>
    <w:rsid w:val="00987B9C"/>
    <w:rsid w:val="009920A8"/>
    <w:rsid w:val="00992DCC"/>
    <w:rsid w:val="00994BD1"/>
    <w:rsid w:val="00995C96"/>
    <w:rsid w:val="00995CBA"/>
    <w:rsid w:val="0099678C"/>
    <w:rsid w:val="009969ED"/>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2E4B"/>
    <w:rsid w:val="009F3314"/>
    <w:rsid w:val="009F3E6A"/>
    <w:rsid w:val="00A02378"/>
    <w:rsid w:val="00A03638"/>
    <w:rsid w:val="00A057A5"/>
    <w:rsid w:val="00A066FC"/>
    <w:rsid w:val="00A06F53"/>
    <w:rsid w:val="00A14C78"/>
    <w:rsid w:val="00A211F7"/>
    <w:rsid w:val="00A24FE6"/>
    <w:rsid w:val="00A25F7E"/>
    <w:rsid w:val="00A275C7"/>
    <w:rsid w:val="00A322F6"/>
    <w:rsid w:val="00A34DA7"/>
    <w:rsid w:val="00A37755"/>
    <w:rsid w:val="00A43EDD"/>
    <w:rsid w:val="00A50948"/>
    <w:rsid w:val="00A5451D"/>
    <w:rsid w:val="00A5539F"/>
    <w:rsid w:val="00A55C83"/>
    <w:rsid w:val="00A57815"/>
    <w:rsid w:val="00A62266"/>
    <w:rsid w:val="00A62F82"/>
    <w:rsid w:val="00A62FAD"/>
    <w:rsid w:val="00A7020B"/>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27A9"/>
    <w:rsid w:val="00AB605E"/>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7CA8"/>
    <w:rsid w:val="00B01588"/>
    <w:rsid w:val="00B01936"/>
    <w:rsid w:val="00B048CC"/>
    <w:rsid w:val="00B05554"/>
    <w:rsid w:val="00B11A9B"/>
    <w:rsid w:val="00B20A98"/>
    <w:rsid w:val="00B24B2A"/>
    <w:rsid w:val="00B2511F"/>
    <w:rsid w:val="00B301F8"/>
    <w:rsid w:val="00B30AF4"/>
    <w:rsid w:val="00B324C1"/>
    <w:rsid w:val="00B32881"/>
    <w:rsid w:val="00B32ABB"/>
    <w:rsid w:val="00B346D1"/>
    <w:rsid w:val="00B40109"/>
    <w:rsid w:val="00B40BD2"/>
    <w:rsid w:val="00B41FD3"/>
    <w:rsid w:val="00B426D3"/>
    <w:rsid w:val="00B431DE"/>
    <w:rsid w:val="00B452C0"/>
    <w:rsid w:val="00B453FD"/>
    <w:rsid w:val="00B5176B"/>
    <w:rsid w:val="00B52999"/>
    <w:rsid w:val="00B55150"/>
    <w:rsid w:val="00B622CF"/>
    <w:rsid w:val="00B632F8"/>
    <w:rsid w:val="00B64B6C"/>
    <w:rsid w:val="00B65552"/>
    <w:rsid w:val="00B67D13"/>
    <w:rsid w:val="00B70D03"/>
    <w:rsid w:val="00B70E0C"/>
    <w:rsid w:val="00B74AAD"/>
    <w:rsid w:val="00B7610E"/>
    <w:rsid w:val="00B803E7"/>
    <w:rsid w:val="00B80CB1"/>
    <w:rsid w:val="00B813B6"/>
    <w:rsid w:val="00B82E14"/>
    <w:rsid w:val="00B86D6B"/>
    <w:rsid w:val="00B9545F"/>
    <w:rsid w:val="00B95D08"/>
    <w:rsid w:val="00B97484"/>
    <w:rsid w:val="00BA2B5A"/>
    <w:rsid w:val="00BA4AF9"/>
    <w:rsid w:val="00BA4DDE"/>
    <w:rsid w:val="00BA7EA6"/>
    <w:rsid w:val="00BB0EB7"/>
    <w:rsid w:val="00BB13A0"/>
    <w:rsid w:val="00BB1DA6"/>
    <w:rsid w:val="00BB206A"/>
    <w:rsid w:val="00BB2323"/>
    <w:rsid w:val="00BB47D3"/>
    <w:rsid w:val="00BB4CF6"/>
    <w:rsid w:val="00BC5E1D"/>
    <w:rsid w:val="00BC655F"/>
    <w:rsid w:val="00BC6819"/>
    <w:rsid w:val="00BD09F9"/>
    <w:rsid w:val="00BD1772"/>
    <w:rsid w:val="00BD6C11"/>
    <w:rsid w:val="00BE1685"/>
    <w:rsid w:val="00BE1953"/>
    <w:rsid w:val="00BE1E62"/>
    <w:rsid w:val="00BE4529"/>
    <w:rsid w:val="00BE5D92"/>
    <w:rsid w:val="00BE75B2"/>
    <w:rsid w:val="00BE7FDE"/>
    <w:rsid w:val="00BF52B2"/>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44C1"/>
    <w:rsid w:val="00C3674D"/>
    <w:rsid w:val="00C43EDE"/>
    <w:rsid w:val="00C445A5"/>
    <w:rsid w:val="00C471D9"/>
    <w:rsid w:val="00C4785B"/>
    <w:rsid w:val="00C510E2"/>
    <w:rsid w:val="00C51D2F"/>
    <w:rsid w:val="00C5377E"/>
    <w:rsid w:val="00C60AC3"/>
    <w:rsid w:val="00C656F3"/>
    <w:rsid w:val="00C67096"/>
    <w:rsid w:val="00C67891"/>
    <w:rsid w:val="00C715B4"/>
    <w:rsid w:val="00C73727"/>
    <w:rsid w:val="00C83BBC"/>
    <w:rsid w:val="00C87285"/>
    <w:rsid w:val="00C938C7"/>
    <w:rsid w:val="00C93FC7"/>
    <w:rsid w:val="00C9736C"/>
    <w:rsid w:val="00C97383"/>
    <w:rsid w:val="00CA1712"/>
    <w:rsid w:val="00CA1AA0"/>
    <w:rsid w:val="00CA348A"/>
    <w:rsid w:val="00CA3EEB"/>
    <w:rsid w:val="00CA5EF8"/>
    <w:rsid w:val="00CA6961"/>
    <w:rsid w:val="00CB003A"/>
    <w:rsid w:val="00CB1706"/>
    <w:rsid w:val="00CB2CE6"/>
    <w:rsid w:val="00CC06EF"/>
    <w:rsid w:val="00CC0804"/>
    <w:rsid w:val="00CC3058"/>
    <w:rsid w:val="00CC5917"/>
    <w:rsid w:val="00CC61B2"/>
    <w:rsid w:val="00CD0374"/>
    <w:rsid w:val="00CD19DE"/>
    <w:rsid w:val="00CD3FC5"/>
    <w:rsid w:val="00CD4B83"/>
    <w:rsid w:val="00CD7295"/>
    <w:rsid w:val="00CD775B"/>
    <w:rsid w:val="00CE0851"/>
    <w:rsid w:val="00CE19CF"/>
    <w:rsid w:val="00CE2A0C"/>
    <w:rsid w:val="00CE2C97"/>
    <w:rsid w:val="00CE5152"/>
    <w:rsid w:val="00CE52F0"/>
    <w:rsid w:val="00CE6C8B"/>
    <w:rsid w:val="00CE757E"/>
    <w:rsid w:val="00CF08BB"/>
    <w:rsid w:val="00CF0DCC"/>
    <w:rsid w:val="00CF177C"/>
    <w:rsid w:val="00CF1E53"/>
    <w:rsid w:val="00CF2ABD"/>
    <w:rsid w:val="00CF4930"/>
    <w:rsid w:val="00D00E26"/>
    <w:rsid w:val="00D015B0"/>
    <w:rsid w:val="00D05FEA"/>
    <w:rsid w:val="00D07B9E"/>
    <w:rsid w:val="00D1389A"/>
    <w:rsid w:val="00D13DAC"/>
    <w:rsid w:val="00D157F4"/>
    <w:rsid w:val="00D15DFB"/>
    <w:rsid w:val="00D16A3D"/>
    <w:rsid w:val="00D25173"/>
    <w:rsid w:val="00D25B87"/>
    <w:rsid w:val="00D27B9D"/>
    <w:rsid w:val="00D30E68"/>
    <w:rsid w:val="00D31037"/>
    <w:rsid w:val="00D32AB5"/>
    <w:rsid w:val="00D36D26"/>
    <w:rsid w:val="00D460D0"/>
    <w:rsid w:val="00D468E7"/>
    <w:rsid w:val="00D54A24"/>
    <w:rsid w:val="00D5574B"/>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415C"/>
    <w:rsid w:val="00D9553C"/>
    <w:rsid w:val="00D97669"/>
    <w:rsid w:val="00DA0CF4"/>
    <w:rsid w:val="00DA2CC3"/>
    <w:rsid w:val="00DA469E"/>
    <w:rsid w:val="00DA716B"/>
    <w:rsid w:val="00DA741D"/>
    <w:rsid w:val="00DB1970"/>
    <w:rsid w:val="00DB2E63"/>
    <w:rsid w:val="00DB3618"/>
    <w:rsid w:val="00DB394C"/>
    <w:rsid w:val="00DB45F8"/>
    <w:rsid w:val="00DB54C4"/>
    <w:rsid w:val="00DB7675"/>
    <w:rsid w:val="00DC3565"/>
    <w:rsid w:val="00DC7E0B"/>
    <w:rsid w:val="00DD03E4"/>
    <w:rsid w:val="00DD0414"/>
    <w:rsid w:val="00DD0C8A"/>
    <w:rsid w:val="00DD108E"/>
    <w:rsid w:val="00DD2377"/>
    <w:rsid w:val="00DD3A15"/>
    <w:rsid w:val="00DD51D1"/>
    <w:rsid w:val="00DE29B0"/>
    <w:rsid w:val="00DE49EC"/>
    <w:rsid w:val="00DE5AC1"/>
    <w:rsid w:val="00DE6D57"/>
    <w:rsid w:val="00DE6D83"/>
    <w:rsid w:val="00DF11AD"/>
    <w:rsid w:val="00DF516A"/>
    <w:rsid w:val="00DF5A4D"/>
    <w:rsid w:val="00E00AA5"/>
    <w:rsid w:val="00E02496"/>
    <w:rsid w:val="00E02AFC"/>
    <w:rsid w:val="00E05958"/>
    <w:rsid w:val="00E06041"/>
    <w:rsid w:val="00E0664B"/>
    <w:rsid w:val="00E12CF1"/>
    <w:rsid w:val="00E12F6C"/>
    <w:rsid w:val="00E25DCD"/>
    <w:rsid w:val="00E25EED"/>
    <w:rsid w:val="00E269E1"/>
    <w:rsid w:val="00E30D41"/>
    <w:rsid w:val="00E326FF"/>
    <w:rsid w:val="00E35156"/>
    <w:rsid w:val="00E351DC"/>
    <w:rsid w:val="00E414A0"/>
    <w:rsid w:val="00E425AA"/>
    <w:rsid w:val="00E42802"/>
    <w:rsid w:val="00E42F4F"/>
    <w:rsid w:val="00E4543F"/>
    <w:rsid w:val="00E45F13"/>
    <w:rsid w:val="00E469CB"/>
    <w:rsid w:val="00E472E2"/>
    <w:rsid w:val="00E50336"/>
    <w:rsid w:val="00E510BC"/>
    <w:rsid w:val="00E51A6A"/>
    <w:rsid w:val="00E52BA4"/>
    <w:rsid w:val="00E56D33"/>
    <w:rsid w:val="00E60ABD"/>
    <w:rsid w:val="00E61256"/>
    <w:rsid w:val="00E61EB6"/>
    <w:rsid w:val="00E62C01"/>
    <w:rsid w:val="00E62EFE"/>
    <w:rsid w:val="00E6566A"/>
    <w:rsid w:val="00E66FEC"/>
    <w:rsid w:val="00E73CB2"/>
    <w:rsid w:val="00E75F3D"/>
    <w:rsid w:val="00E77672"/>
    <w:rsid w:val="00E8145E"/>
    <w:rsid w:val="00E81A79"/>
    <w:rsid w:val="00E8349E"/>
    <w:rsid w:val="00E839BA"/>
    <w:rsid w:val="00E8428A"/>
    <w:rsid w:val="00E860F7"/>
    <w:rsid w:val="00E92C8B"/>
    <w:rsid w:val="00E9379A"/>
    <w:rsid w:val="00E94267"/>
    <w:rsid w:val="00E97F7D"/>
    <w:rsid w:val="00EA20C3"/>
    <w:rsid w:val="00EA2469"/>
    <w:rsid w:val="00EA59B8"/>
    <w:rsid w:val="00EA5A01"/>
    <w:rsid w:val="00EA6A58"/>
    <w:rsid w:val="00EB5531"/>
    <w:rsid w:val="00EB723F"/>
    <w:rsid w:val="00EC0F54"/>
    <w:rsid w:val="00EC2890"/>
    <w:rsid w:val="00EC2DF9"/>
    <w:rsid w:val="00EC6B44"/>
    <w:rsid w:val="00EC6CDF"/>
    <w:rsid w:val="00EC7820"/>
    <w:rsid w:val="00EC7C85"/>
    <w:rsid w:val="00EC7E47"/>
    <w:rsid w:val="00ED5356"/>
    <w:rsid w:val="00ED7D8F"/>
    <w:rsid w:val="00EE1C6D"/>
    <w:rsid w:val="00EE6E36"/>
    <w:rsid w:val="00EF0686"/>
    <w:rsid w:val="00EF5815"/>
    <w:rsid w:val="00F00F8A"/>
    <w:rsid w:val="00F016BC"/>
    <w:rsid w:val="00F03A4D"/>
    <w:rsid w:val="00F03D69"/>
    <w:rsid w:val="00F0660B"/>
    <w:rsid w:val="00F10070"/>
    <w:rsid w:val="00F10129"/>
    <w:rsid w:val="00F11064"/>
    <w:rsid w:val="00F123AE"/>
    <w:rsid w:val="00F13EB2"/>
    <w:rsid w:val="00F16C91"/>
    <w:rsid w:val="00F16DD9"/>
    <w:rsid w:val="00F23862"/>
    <w:rsid w:val="00F238E3"/>
    <w:rsid w:val="00F257D6"/>
    <w:rsid w:val="00F25C4D"/>
    <w:rsid w:val="00F26721"/>
    <w:rsid w:val="00F26DCD"/>
    <w:rsid w:val="00F30490"/>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2355"/>
    <w:rsid w:val="00F64F61"/>
    <w:rsid w:val="00F71193"/>
    <w:rsid w:val="00F73331"/>
    <w:rsid w:val="00F74C65"/>
    <w:rsid w:val="00F77E5A"/>
    <w:rsid w:val="00F80AE2"/>
    <w:rsid w:val="00F87174"/>
    <w:rsid w:val="00F90BF8"/>
    <w:rsid w:val="00F90EAD"/>
    <w:rsid w:val="00F91D37"/>
    <w:rsid w:val="00F91DEC"/>
    <w:rsid w:val="00F93538"/>
    <w:rsid w:val="00F9610D"/>
    <w:rsid w:val="00FB2F82"/>
    <w:rsid w:val="00FB4704"/>
    <w:rsid w:val="00FB5D26"/>
    <w:rsid w:val="00FB657F"/>
    <w:rsid w:val="00FB7433"/>
    <w:rsid w:val="00FC2D3D"/>
    <w:rsid w:val="00FC3FE8"/>
    <w:rsid w:val="00FC5263"/>
    <w:rsid w:val="00FC5838"/>
    <w:rsid w:val="00FD41C7"/>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13C0FE3"/>
  <w15:docId w15:val="{D7B233AD-C647-0C49-93B9-DF46F05A40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0"/>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9735A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9735A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7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79"/>
    <w:semiHidden/>
    <w:rsid w:val="0076599E"/>
    <w:rPr>
      <w:sz w:val="14"/>
    </w:rPr>
  </w:style>
  <w:style w:type="character" w:styleId="Funotenzeichen">
    <w:name w:val="footnote reference"/>
    <w:basedOn w:val="Absatz-Standardschriftart"/>
    <w:uiPriority w:val="7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styleId="berarbeitung">
    <w:name w:val="Revision"/>
    <w:hidden/>
    <w:uiPriority w:val="99"/>
    <w:semiHidden/>
    <w:rsid w:val="00321541"/>
    <w:pPr>
      <w:spacing w:line="240" w:lineRule="auto"/>
    </w:pPr>
  </w:style>
  <w:style w:type="character" w:styleId="Kommentarzeichen">
    <w:name w:val="annotation reference"/>
    <w:basedOn w:val="Absatz-Standardschriftart"/>
    <w:uiPriority w:val="79"/>
    <w:semiHidden/>
    <w:unhideWhenUsed/>
    <w:rsid w:val="002D79B7"/>
    <w:rPr>
      <w:sz w:val="16"/>
      <w:szCs w:val="16"/>
    </w:rPr>
  </w:style>
  <w:style w:type="paragraph" w:styleId="Kommentartext">
    <w:name w:val="annotation text"/>
    <w:basedOn w:val="Standard"/>
    <w:link w:val="KommentartextZchn"/>
    <w:uiPriority w:val="79"/>
    <w:semiHidden/>
    <w:unhideWhenUsed/>
    <w:rsid w:val="002D79B7"/>
    <w:pPr>
      <w:spacing w:line="240" w:lineRule="auto"/>
    </w:pPr>
  </w:style>
  <w:style w:type="character" w:customStyle="1" w:styleId="KommentartextZchn">
    <w:name w:val="Kommentartext Zchn"/>
    <w:basedOn w:val="Absatz-Standardschriftart"/>
    <w:link w:val="Kommentartext"/>
    <w:uiPriority w:val="79"/>
    <w:semiHidden/>
    <w:rsid w:val="002D79B7"/>
  </w:style>
  <w:style w:type="paragraph" w:styleId="Kommentarthema">
    <w:name w:val="annotation subject"/>
    <w:basedOn w:val="Kommentartext"/>
    <w:next w:val="Kommentartext"/>
    <w:link w:val="KommentarthemaZchn"/>
    <w:uiPriority w:val="79"/>
    <w:semiHidden/>
    <w:unhideWhenUsed/>
    <w:rsid w:val="002D79B7"/>
    <w:rPr>
      <w:b/>
      <w:bCs/>
    </w:rPr>
  </w:style>
  <w:style w:type="character" w:customStyle="1" w:styleId="KommentarthemaZchn">
    <w:name w:val="Kommentarthema Zchn"/>
    <w:basedOn w:val="KommentartextZchn"/>
    <w:link w:val="Kommentarthema"/>
    <w:uiPriority w:val="79"/>
    <w:semiHidden/>
    <w:rsid w:val="002D79B7"/>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welcome@globalaffairs.uzh.ch"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int.uzh.ch/de/in/refugees/explore.html"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ntegrationsangebote.zh.ch/detail/543-explore-%25E2%2580%2593-akademisches-orientierungsangebot-f%25C3%25BCr-gefl%25C3%25BCchtete-an-der-uzh"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settings.xml.rels><?xml version="1.0" encoding="UTF-8" standalone="yes"?>
<Relationships xmlns="http://schemas.openxmlformats.org/package/2006/relationships"><Relationship Id="rId1" Type="http://schemas.openxmlformats.org/officeDocument/2006/relationships/attachedTemplate" Target="file:////Volumes/g_global_iro$/B_Leitung/B_Global%20Welcome/Flu&#776;chtlinge%20an%20UZH/02_Teilnehmende/01_Bewerbung_Selektionsprozess/1_Mentees/1_Bewerbungen/Vorlagen/Global%20Affairs_report_singlecolumn_de.dotx"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Global Affairs_report_singlecolumn_de.dotx</Template>
  <TotalTime>0</TotalTime>
  <Pages>3</Pages>
  <Words>936</Words>
  <Characters>6828</Characters>
  <Application>Microsoft Office Word</Application>
  <DocSecurity>0</DocSecurity>
  <Lines>139</Lines>
  <Paragraphs>102</Paragraphs>
  <ScaleCrop>false</ScaleCrop>
  <HeadingPairs>
    <vt:vector size="2" baseType="variant">
      <vt:variant>
        <vt:lpstr>Titel</vt:lpstr>
      </vt:variant>
      <vt:variant>
        <vt:i4>1</vt:i4>
      </vt:variant>
    </vt:vector>
  </HeadingPairs>
  <TitlesOfParts>
    <vt:vector size="1" baseType="lpstr">
      <vt:lpstr/>
    </vt:vector>
  </TitlesOfParts>
  <Manager/>
  <Company/>
  <LinksUpToDate>false</LinksUpToDate>
  <CharactersWithSpaces>7662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chantal marquart</dc:creator>
  <cp:keywords/>
  <dc:description>erstellt durch Vorlagenbauer.ch</dc:description>
  <cp:lastModifiedBy>Chantal Marquart</cp:lastModifiedBy>
  <cp:revision>17</cp:revision>
  <cp:lastPrinted>2026-04-22T08:39:00Z</cp:lastPrinted>
  <dcterms:created xsi:type="dcterms:W3CDTF">2026-04-22T08:39:00Z</dcterms:created>
  <dcterms:modified xsi:type="dcterms:W3CDTF">2026-04-28T20:05:00Z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